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E8F" w14:textId="77777777" w:rsidR="004C26AC" w:rsidRPr="004D2C68" w:rsidRDefault="004C26AC" w:rsidP="003114C2">
      <w:pPr>
        <w:pStyle w:val="ae"/>
        <w:spacing w:after="120"/>
        <w:ind w:left="374" w:hanging="374"/>
        <w:rPr>
          <w:rStyle w:val="shorttext"/>
          <w:rFonts w:ascii="Tahoma" w:eastAsiaTheme="majorEastAsia" w:hAnsi="Tahoma" w:cs="Tahoma"/>
          <w:sz w:val="28"/>
          <w:szCs w:val="28"/>
        </w:rPr>
      </w:pPr>
      <w:r w:rsidRPr="004D2C68">
        <w:rPr>
          <w:rStyle w:val="shorttext"/>
          <w:rFonts w:ascii="Tahoma" w:eastAsiaTheme="majorEastAsia" w:hAnsi="Tahoma" w:cs="Tahoma"/>
          <w:sz w:val="28"/>
          <w:szCs w:val="28"/>
        </w:rPr>
        <w:t>ДОГОВОР №_________</w:t>
      </w:r>
    </w:p>
    <w:p w14:paraId="3983FC7E" w14:textId="081D6DD6" w:rsidR="004C26AC" w:rsidRPr="004D2C68" w:rsidRDefault="004C26AC" w:rsidP="003114C2">
      <w:pPr>
        <w:pStyle w:val="ae"/>
        <w:spacing w:after="120"/>
        <w:ind w:left="374" w:hanging="374"/>
        <w:rPr>
          <w:rStyle w:val="shorttext"/>
          <w:rFonts w:ascii="Tahoma" w:eastAsiaTheme="majorEastAsia" w:hAnsi="Tahoma" w:cs="Tahoma"/>
          <w:sz w:val="28"/>
          <w:szCs w:val="28"/>
        </w:rPr>
      </w:pPr>
      <w:r w:rsidRPr="004D2C68">
        <w:rPr>
          <w:rStyle w:val="shorttext"/>
          <w:rFonts w:ascii="Tahoma" w:eastAsiaTheme="majorEastAsia" w:hAnsi="Tahoma" w:cs="Tahoma"/>
          <w:sz w:val="28"/>
          <w:szCs w:val="28"/>
        </w:rPr>
        <w:t>возмездного оказания услуг по технической поддержке программного обеспечения и оборудования</w:t>
      </w:r>
    </w:p>
    <w:p w14:paraId="45ECA84E" w14:textId="3D2323B3" w:rsidR="004C26AC" w:rsidRPr="004D2C68" w:rsidRDefault="004C26AC" w:rsidP="003114C2">
      <w:pPr>
        <w:pStyle w:val="ae"/>
        <w:tabs>
          <w:tab w:val="left" w:pos="8647"/>
        </w:tabs>
        <w:spacing w:after="120"/>
        <w:ind w:left="374" w:hanging="374"/>
        <w:jc w:val="both"/>
        <w:rPr>
          <w:rStyle w:val="hps"/>
          <w:rFonts w:ascii="Tahoma" w:hAnsi="Tahoma" w:cs="Tahoma"/>
          <w:b w:val="0"/>
          <w:bCs w:val="0"/>
        </w:rPr>
      </w:pPr>
      <w:r w:rsidRPr="004D2C68">
        <w:rPr>
          <w:rStyle w:val="hps"/>
          <w:rFonts w:ascii="Tahoma" w:hAnsi="Tahoma" w:cs="Tahoma"/>
          <w:b w:val="0"/>
          <w:bCs w:val="0"/>
        </w:rPr>
        <w:t>г. Краснодар</w:t>
      </w:r>
      <w:r w:rsidRPr="004D2C68">
        <w:rPr>
          <w:rStyle w:val="hps"/>
          <w:rFonts w:ascii="Tahoma" w:hAnsi="Tahoma" w:cs="Tahoma"/>
          <w:b w:val="0"/>
          <w:bCs w:val="0"/>
        </w:rPr>
        <w:tab/>
        <w:t>__________ г.</w:t>
      </w:r>
    </w:p>
    <w:p w14:paraId="108DA049" w14:textId="17FF9069" w:rsidR="004C26AC" w:rsidRPr="004C26AC" w:rsidRDefault="004C26AC" w:rsidP="003114C2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4D2C68">
        <w:rPr>
          <w:rStyle w:val="hps"/>
          <w:rFonts w:ascii="Tahoma" w:hAnsi="Tahoma" w:cs="Tahoma"/>
        </w:rPr>
        <w:t>___________________, в лице _________________________, действующего на основании ___________________, именуемый в дальнейшем «Заказчик», с одной стороны, и Общество с ограниченной ответственностью Группа компаний «Информ-Системы», в лице директора Игнатьева Алексея Николаевича, действующего на основании Устава, именуемое в дальнейшем «Исполнитель», с другой стороны, вместе именуемые «Стороны», а по отдельности «Сторона», заключили настоящий Договор  о нижеследующем:</w:t>
      </w:r>
    </w:p>
    <w:p w14:paraId="244ADB73" w14:textId="77777777" w:rsidR="004C26AC" w:rsidRPr="004D2C68" w:rsidRDefault="004C26AC" w:rsidP="003114C2">
      <w:pPr>
        <w:pStyle w:val="ab"/>
        <w:numPr>
          <w:ilvl w:val="0"/>
          <w:numId w:val="7"/>
        </w:numPr>
        <w:spacing w:before="120" w:after="120"/>
        <w:ind w:left="357" w:hanging="357"/>
        <w:contextualSpacing w:val="0"/>
        <w:jc w:val="center"/>
        <w:rPr>
          <w:rFonts w:ascii="Tahoma" w:hAnsi="Tahoma" w:cs="Tahoma"/>
          <w:b/>
          <w:bCs/>
        </w:rPr>
      </w:pPr>
      <w:r w:rsidRPr="004D2C68">
        <w:rPr>
          <w:rFonts w:ascii="Tahoma" w:hAnsi="Tahoma" w:cs="Tahoma"/>
          <w:b/>
          <w:bCs/>
        </w:rPr>
        <w:t xml:space="preserve">ПРЕДМЕТ ДОГОВОРА </w:t>
      </w:r>
    </w:p>
    <w:p w14:paraId="66D196D4" w14:textId="77777777" w:rsidR="004C26AC" w:rsidRPr="004D2C68" w:rsidRDefault="004C26AC" w:rsidP="003114C2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соответствии с условиями настоящего Договора Заказчик поручает, а Исполнитель принимает на себя обязательства оказывать Заказчику услуги по оперативной поддержке и ведению комплекса разработок Заказчика и/или технической поддержке оборудования Заказчика (далее – услуги), а Заказчик обязуется оплатить их в размере, порядке и сроки, установленные настоящим Договором.</w:t>
      </w:r>
    </w:p>
    <w:p w14:paraId="11942ADF" w14:textId="77777777" w:rsidR="004C26AC" w:rsidRPr="004D2C68" w:rsidRDefault="004C26AC" w:rsidP="003114C2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целях настоящего Договора под термином «программное обеспечение Заказчика» понимается совокупность программного обеспечения и разработок Заказчика, включающая в себя: процессинговый комплекс SkySend, Встраиваемая ОС FastSYS, Программное обеспечение ALLVEND, Рабочее место ALLVEND, Мобильное приложение ALLVEND (далее - комплекс разработок).</w:t>
      </w:r>
    </w:p>
    <w:p w14:paraId="7C3D570B" w14:textId="77777777" w:rsidR="004C26AC" w:rsidRPr="004D2C68" w:rsidRDefault="004C26AC" w:rsidP="003114C2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В целях настоящего Договора под термином «оборудование Заказчика» понимается специализированное серверное оборудование, используемое Заказчиком для размещения и эксплуатации комплекса разработок Заказчика (далее – кластер серверов). </w:t>
      </w:r>
    </w:p>
    <w:p w14:paraId="59DC79CB" w14:textId="6127D2FE" w:rsidR="004C26AC" w:rsidRPr="004C26AC" w:rsidRDefault="004C26AC" w:rsidP="003114C2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0" w:firstLine="0"/>
        <w:jc w:val="both"/>
        <w:rPr>
          <w:rStyle w:val="hps"/>
          <w:rFonts w:ascii="Tahoma" w:hAnsi="Tahoma" w:cs="Tahoma"/>
        </w:rPr>
      </w:pPr>
      <w:r w:rsidRPr="004D2C68">
        <w:rPr>
          <w:rFonts w:ascii="Tahoma" w:hAnsi="Tahoma" w:cs="Tahoma"/>
        </w:rPr>
        <w:t xml:space="preserve">Перечень и объем услуг указан в Приложении №1 «Перечень услуг по оперативной поддержке и ведению комплекса разработок» и Приложении №2 «Перечень услуг по технической поддержке кластера серверов» соответственно, являющимися неотъемлемыми частями настоящего Договора. </w:t>
      </w:r>
    </w:p>
    <w:p w14:paraId="7A394C7D" w14:textId="77777777" w:rsidR="004C26AC" w:rsidRPr="004D2C68" w:rsidRDefault="004C26AC" w:rsidP="003114C2">
      <w:pPr>
        <w:pStyle w:val="ab"/>
        <w:numPr>
          <w:ilvl w:val="0"/>
          <w:numId w:val="7"/>
        </w:numPr>
        <w:spacing w:before="120" w:after="120"/>
        <w:ind w:left="357" w:hanging="357"/>
        <w:jc w:val="center"/>
        <w:rPr>
          <w:rStyle w:val="hps"/>
          <w:rFonts w:ascii="Tahoma" w:hAnsi="Tahoma" w:cs="Tahoma"/>
          <w:b/>
          <w:bCs/>
        </w:rPr>
      </w:pPr>
      <w:r w:rsidRPr="004D2C68">
        <w:rPr>
          <w:rStyle w:val="hps"/>
          <w:rFonts w:ascii="Tahoma" w:hAnsi="Tahoma" w:cs="Tahoma"/>
          <w:b/>
        </w:rPr>
        <w:t>ПРАВА И ОБЯЗАННОСТИ СТОРОН</w:t>
      </w:r>
    </w:p>
    <w:p w14:paraId="03385F42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 Заказчик обязан:</w:t>
      </w:r>
    </w:p>
    <w:p w14:paraId="24AB2698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Своевременно оплачивать оказанные Исполнителем услуги в порядке, сроки и на условиях настоящего Договора.</w:t>
      </w:r>
    </w:p>
    <w:p w14:paraId="54F450DD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Незамедлительно передавать по требованию Исполнителя все необходимые сведения, документы, информацию и материалы, оборудование, доступы, необходимые и достаточные для выполнения Исполнителем своих обязательств по настоящему Договору.</w:t>
      </w:r>
    </w:p>
    <w:p w14:paraId="3BCF0F3E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Своевременно осуществлять приемку оказанных Исполнителем услуг и выполненных работ, путем подписания и направления Исполнителю на электронную почту </w:t>
      </w:r>
      <w:hyperlink r:id="rId8" w:history="1">
        <w:r w:rsidRPr="004D2C68">
          <w:rPr>
            <w:rStyle w:val="a7"/>
            <w:rFonts w:ascii="Tahoma" w:hAnsi="Tahoma" w:cs="Tahoma"/>
            <w:lang w:val="en-US"/>
          </w:rPr>
          <w:t>support</w:t>
        </w:r>
        <w:r w:rsidRPr="004D2C68">
          <w:rPr>
            <w:rStyle w:val="a7"/>
            <w:rFonts w:ascii="Tahoma" w:hAnsi="Tahoma" w:cs="Tahoma"/>
          </w:rPr>
          <w:t>@</w:t>
        </w:r>
        <w:r w:rsidRPr="004D2C68">
          <w:rPr>
            <w:rStyle w:val="a7"/>
            <w:rFonts w:ascii="Tahoma" w:hAnsi="Tahoma" w:cs="Tahoma"/>
            <w:lang w:val="en-US"/>
          </w:rPr>
          <w:t>isg</w:t>
        </w:r>
        <w:r w:rsidRPr="004D2C68">
          <w:rPr>
            <w:rStyle w:val="a7"/>
            <w:rFonts w:ascii="Tahoma" w:hAnsi="Tahoma" w:cs="Tahoma"/>
          </w:rPr>
          <w:t>.</w:t>
        </w:r>
        <w:r w:rsidRPr="004D2C68">
          <w:rPr>
            <w:rStyle w:val="a7"/>
            <w:rFonts w:ascii="Tahoma" w:hAnsi="Tahoma" w:cs="Tahoma"/>
            <w:lang w:val="en-US"/>
          </w:rPr>
          <w:t>dev</w:t>
        </w:r>
      </w:hyperlink>
      <w:r w:rsidRPr="004D2C68">
        <w:rPr>
          <w:rFonts w:ascii="Tahoma" w:hAnsi="Tahoma" w:cs="Tahoma"/>
        </w:rPr>
        <w:t xml:space="preserve"> с последующим предоставлением оригиналов Актов об оказании услуг за предыдущий месяц в течение 5 (пяти) рабочих дней с момента его получения, либо составить мотивированный отказ в его подписании и направить его Исполнителю в аналогичный срок. Если Заказчик не отправит по электронной почте подписанный Акт оказания услуг и не выставит претензии в установленный срок, то услуги считаются оказанными надлежащим образом и принятыми Заказчиком в полном объеме.</w:t>
      </w:r>
    </w:p>
    <w:p w14:paraId="11889904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Не вмешиваться в процесс технической поддержки и не привлекать к процессу технической поддержки третьих лиц. </w:t>
      </w:r>
    </w:p>
    <w:p w14:paraId="4062D99D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Соблюдать правила эксплуатации комплекса разработок и требования к оборудованию. </w:t>
      </w:r>
    </w:p>
    <w:p w14:paraId="2B43277D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Обеспечивать осуществление доступа к оборудованию и программному обеспечению только квалифицированным и подготовленным сотрудникам.</w:t>
      </w:r>
    </w:p>
    <w:p w14:paraId="4A4EBCE1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lastRenderedPageBreak/>
        <w:t xml:space="preserve">Обеспечивать Исполнителю все необходимые доступы в день поступления от Исполнителя запроса по электронной почте на домене </w:t>
      </w:r>
      <w:r w:rsidRPr="004D2C68">
        <w:rPr>
          <w:rStyle w:val="a7"/>
          <w:rFonts w:ascii="Tahoma" w:hAnsi="Tahoma" w:cs="Tahoma"/>
        </w:rPr>
        <w:t>@</w:t>
      </w:r>
      <w:r w:rsidRPr="004D2C68">
        <w:rPr>
          <w:rStyle w:val="a7"/>
          <w:rFonts w:ascii="Tahoma" w:hAnsi="Tahoma" w:cs="Tahoma"/>
          <w:lang w:val="en-US"/>
        </w:rPr>
        <w:t>isg</w:t>
      </w:r>
      <w:r w:rsidRPr="004D2C68">
        <w:rPr>
          <w:rStyle w:val="a7"/>
          <w:rFonts w:ascii="Tahoma" w:hAnsi="Tahoma" w:cs="Tahoma"/>
        </w:rPr>
        <w:t>.</w:t>
      </w:r>
      <w:r w:rsidRPr="004D2C68">
        <w:rPr>
          <w:rStyle w:val="a7"/>
          <w:rFonts w:ascii="Tahoma" w:hAnsi="Tahoma" w:cs="Tahoma"/>
          <w:lang w:val="en-US"/>
        </w:rPr>
        <w:t>dev</w:t>
      </w:r>
    </w:p>
    <w:p w14:paraId="49B0CEBE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/>
          <w:color w:val="000000"/>
          <w:shd w:val="clear" w:color="auto" w:fill="FFFFFF"/>
        </w:rPr>
        <w:t>Не использовать программное обеспечение на оборудовании или совместно с программным обеспечением, которое не было рекомендовано Исполнителем.</w:t>
      </w:r>
    </w:p>
    <w:p w14:paraId="1EF8220C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Назначить ответственное лицо для взаимодействия по настоящему Договору и передать информацию о нем (ФИО, контактный телефон, электронная почта) Исполнителю. При смене ответственного лица – незамедлительно уведомить Исполнителя.</w:t>
      </w:r>
    </w:p>
    <w:p w14:paraId="303EE3BA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Заказчик имеет право:</w:t>
      </w:r>
    </w:p>
    <w:p w14:paraId="77B32757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Осуществлять контроль за процессом оказания услуг Исполнителем, проверять ход и качество оказания услуг, получать отчеты об их выполнении.</w:t>
      </w:r>
    </w:p>
    <w:p w14:paraId="2EF92D77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Приостановить действие настоящего Договора при существенном нарушении Исполнителем качества и/или сроков оказания услуг до момента устранения нарушений.</w:t>
      </w:r>
    </w:p>
    <w:p w14:paraId="2852079F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Исполнитель обязан:</w:t>
      </w:r>
    </w:p>
    <w:p w14:paraId="6DFB2CFC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Оказывать услуги по настоящему Договору квалифицировано и с надлежащим качеством.</w:t>
      </w:r>
    </w:p>
    <w:p w14:paraId="57F9B1A9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При оказании услуг действовать в интересах Заказчика. </w:t>
      </w:r>
    </w:p>
    <w:p w14:paraId="212192D0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Давать разъяснения Заказчику по содержанию результата оказанных услуг.</w:t>
      </w:r>
    </w:p>
    <w:p w14:paraId="2009F70D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Обеспечивать сохранность полученных от Заказчика документов, информации, оборудования, а также нести ответственность в соответствии с законодательством за их порчу либо утрату, за исключением естественного износа оборудования.</w:t>
      </w:r>
    </w:p>
    <w:p w14:paraId="39577E1F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Исправить по требованию Заказчика все выявленные в ходе принятия оказанных услуг недостатки, возникновение которых прямо связано с действиями/бездействиями Исполнителя.</w:t>
      </w:r>
    </w:p>
    <w:p w14:paraId="6C8E4147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Своевременно выставлять Счета на оплату и Акты об оказании услуг и направлять их Заказчику на электронную почту ______________ с последующим предоставлением оригиналов Заказчику по адресу: _______________________ с указанием ответственного лица согласно п.2.1.9.</w:t>
      </w:r>
    </w:p>
    <w:p w14:paraId="286B2EB7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Не разглашать третьим лицам без письменного согласия Заказчика полученную в ходе исполнения настоящего Договора информацию. </w:t>
      </w:r>
    </w:p>
    <w:p w14:paraId="32EBE7F1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Предоставлять Заказчику обратную связь не позднее 1 (одного) рабочего часа после поступления от Заказчика уведомления/запроса/заявки/вопроса/письма и т.д. на электронную почту - </w:t>
      </w:r>
      <w:hyperlink r:id="rId9" w:history="1">
        <w:r w:rsidRPr="004D2C68">
          <w:rPr>
            <w:rStyle w:val="a7"/>
            <w:rFonts w:ascii="Tahoma" w:hAnsi="Tahoma" w:cs="Tahoma"/>
          </w:rPr>
          <w:t>support@isg.dev</w:t>
        </w:r>
      </w:hyperlink>
    </w:p>
    <w:p w14:paraId="1F2DCAA4" w14:textId="77777777" w:rsidR="004C26AC" w:rsidRPr="004D2C68" w:rsidRDefault="004C26AC" w:rsidP="003114C2">
      <w:pPr>
        <w:numPr>
          <w:ilvl w:val="1"/>
          <w:numId w:val="7"/>
        </w:numPr>
        <w:tabs>
          <w:tab w:val="left" w:pos="709"/>
          <w:tab w:val="left" w:pos="2410"/>
        </w:tabs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Исполнитель имеет право:</w:t>
      </w:r>
    </w:p>
    <w:p w14:paraId="3AC3B0FF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Получать от Заказчика любую информацию, документы, материалы, доступы, сведения и прочее, необходимые и достаточные для выполнения своих обязательств по настоящему Договору.</w:t>
      </w:r>
    </w:p>
    <w:p w14:paraId="006A020E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Привлекать для обеспечения выполнения обязательств по Договору третьих лиц, принимая на себя ответственность за их действия перед Заказчиком.</w:t>
      </w:r>
    </w:p>
    <w:p w14:paraId="7DDD7746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случае отсутствия оплаты услуг Заказчиком за предыдущие календарные месяцы их оказания потребовать от Заказчика уплатить пеню в размере 0,1% от суммы, подлежащей к оплате, за каждый день просрочки платежа.</w:t>
      </w:r>
    </w:p>
    <w:p w14:paraId="3435AE5F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При отсутствии оплаты услуг Заказчиком за предыдущий календарный месяц до конца текущего календарного месяца оказания услуг, не приступать к выполнению работ в следующем месяце до момента погашения Заказчиком задолженности по оплате в полном размере. При этом время вынужденного простоя Исполнителя из стоимости услуг не исключается.</w:t>
      </w:r>
    </w:p>
    <w:p w14:paraId="0A6F30A2" w14:textId="77777777" w:rsidR="004C26AC" w:rsidRPr="004D2C68" w:rsidRDefault="004C26AC" w:rsidP="003114C2">
      <w:pPr>
        <w:numPr>
          <w:ilvl w:val="2"/>
          <w:numId w:val="7"/>
        </w:numPr>
        <w:spacing w:after="120"/>
        <w:ind w:left="0" w:firstLine="0"/>
        <w:contextualSpacing/>
        <w:jc w:val="both"/>
        <w:rPr>
          <w:rStyle w:val="hps"/>
          <w:rFonts w:ascii="Tahoma" w:hAnsi="Tahoma" w:cs="Tahoma"/>
          <w:shd w:val="clear" w:color="auto" w:fill="FFFFFF"/>
        </w:rPr>
      </w:pPr>
      <w:r w:rsidRPr="004D2C68">
        <w:rPr>
          <w:rFonts w:ascii="Tahoma" w:hAnsi="Tahoma" w:cs="Tahoma"/>
        </w:rPr>
        <w:t>По окончании действия настоящего Договора обеспечить возврат Заказчику всех полученных от него д</w:t>
      </w:r>
      <w:r w:rsidRPr="004D2C68">
        <w:rPr>
          <w:rFonts w:ascii="Tahoma" w:hAnsi="Tahoma" w:cs="Tahoma"/>
          <w:shd w:val="clear" w:color="auto" w:fill="FFFFFF"/>
        </w:rPr>
        <w:t>окументов, материалов, оборудования, информации в надлежащем состоянии.</w:t>
      </w:r>
    </w:p>
    <w:p w14:paraId="66A95A37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Fonts w:ascii="Tahoma" w:hAnsi="Tahoma"/>
        </w:rPr>
      </w:pPr>
      <w:r w:rsidRPr="004D2C68">
        <w:rPr>
          <w:rStyle w:val="hps"/>
          <w:rFonts w:ascii="Tahoma" w:hAnsi="Tahoma" w:cs="Tahoma"/>
          <w:b/>
        </w:rPr>
        <w:t>СТОИМОСТЬ УСЛУГ И ПОРЯДОК ОПЛАТЫ.</w:t>
      </w:r>
    </w:p>
    <w:p w14:paraId="09F6E5FF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Стоимость услуг Исполнителя за календарный месяц по оперативной поддержке и ведению комплекса разработок Заказчика составляет 3% (три процента) от общей стоимости приобретенного программного обеспечения, указанной в Лицензионном договоре о </w:t>
      </w:r>
      <w:r w:rsidRPr="004D2C68">
        <w:rPr>
          <w:rFonts w:ascii="Tahoma" w:hAnsi="Tahoma" w:cs="Tahoma"/>
        </w:rPr>
        <w:lastRenderedPageBreak/>
        <w:t>предоставлении неисключительных имущественных прав на использование программного обеспечения №________ от __.___.20</w:t>
      </w:r>
      <w:r>
        <w:rPr>
          <w:rFonts w:ascii="Tahoma" w:hAnsi="Tahoma" w:cs="Tahoma"/>
        </w:rPr>
        <w:t>___</w:t>
      </w:r>
      <w:r w:rsidRPr="004D2C68">
        <w:rPr>
          <w:rFonts w:ascii="Tahoma" w:hAnsi="Tahoma" w:cs="Tahoma"/>
        </w:rPr>
        <w:t xml:space="preserve"> г.</w:t>
      </w:r>
    </w:p>
    <w:p w14:paraId="5FE21E55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Стоимость услуг Исполнителя за календарный месяц по технической поддержке кластера серверов Заказчика составляет </w:t>
      </w:r>
      <w:r w:rsidRPr="004D2C68">
        <w:rPr>
          <w:rFonts w:ascii="Tahoma" w:hAnsi="Tahoma"/>
        </w:rPr>
        <w:t>_______ $.</w:t>
      </w:r>
    </w:p>
    <w:p w14:paraId="00B293A6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По соглашению сторон в случаях увеличения/уменьшения состава любого из видов оказываемых услуг Исполнителем, размер ежемесячной стоимости по измененной услуге может быть пересмотрен путем подписания дополнительного соглашения к настоящему Договору.</w:t>
      </w:r>
    </w:p>
    <w:p w14:paraId="5DD708F1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течение первых 5 (пяти) рабочих дней месяца Заказчик осуществляет</w:t>
      </w:r>
      <w:r w:rsidRPr="004D2C68">
        <w:rPr>
          <w:rFonts w:ascii="Tahoma" w:hAnsi="Tahoma" w:cs="Tahoma"/>
          <w:sz w:val="22"/>
          <w:szCs w:val="22"/>
        </w:rPr>
        <w:t xml:space="preserve"> предоплату услуг </w:t>
      </w:r>
      <w:r w:rsidRPr="004D2C68">
        <w:rPr>
          <w:rFonts w:ascii="Tahoma" w:hAnsi="Tahoma" w:cs="Tahoma"/>
        </w:rPr>
        <w:t>по оперативной поддержке и ведению комплекса разработок</w:t>
      </w:r>
      <w:r w:rsidRPr="004D2C68" w:rsidDel="005E6070">
        <w:rPr>
          <w:rFonts w:ascii="Tahoma" w:hAnsi="Tahoma" w:cs="Tahoma"/>
        </w:rPr>
        <w:t xml:space="preserve"> </w:t>
      </w:r>
      <w:r w:rsidRPr="004D2C68">
        <w:rPr>
          <w:rFonts w:ascii="Tahoma" w:hAnsi="Tahoma" w:cs="Tahoma"/>
        </w:rPr>
        <w:t>Заказчика</w:t>
      </w:r>
      <w:r w:rsidRPr="004D2C68">
        <w:rPr>
          <w:rFonts w:ascii="Tahoma" w:hAnsi="Tahoma" w:cs="Tahoma"/>
          <w:sz w:val="22"/>
          <w:szCs w:val="22"/>
        </w:rPr>
        <w:t xml:space="preserve"> и </w:t>
      </w:r>
      <w:r w:rsidRPr="004D2C68">
        <w:rPr>
          <w:rFonts w:ascii="Tahoma" w:hAnsi="Tahoma" w:cs="Tahoma"/>
        </w:rPr>
        <w:t>услуг по технической поддержке кластера серверов Заказчика</w:t>
      </w:r>
      <w:r w:rsidRPr="004D2C68">
        <w:rPr>
          <w:rFonts w:ascii="Tahoma" w:hAnsi="Tahoma" w:cs="Tahoma"/>
          <w:sz w:val="22"/>
          <w:szCs w:val="22"/>
        </w:rPr>
        <w:t xml:space="preserve"> в размере 100% стоимости услуг.</w:t>
      </w:r>
    </w:p>
    <w:p w14:paraId="1D7EE3E4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По договоренности сторон, расчетным периодом считается период с 1-го по   последнее число месяца, в котором осуществляется оказание услуг – календарный месяц.</w:t>
      </w:r>
    </w:p>
    <w:p w14:paraId="27F954B5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Оплата за услуги Исполнителя в первом календарном месяце начисляется с даты подписания Сторонами настоящего Договора исходя из фактического количества календарных дней оказания услуг Исполнителем в расчётном периоде.</w:t>
      </w:r>
    </w:p>
    <w:p w14:paraId="2333640B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Обязательства Заказчика по оплате стоимости услуг Исполнителя считаются исполненными в момент зачисления денежных средств на расчетный счет Исполнителя.</w:t>
      </w:r>
    </w:p>
    <w:p w14:paraId="0591CDFF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течение первых 5 (пяти) рабочих дней месяца, следующего за расчетным периодом, Исполнитель составляет, подписывает и передает для подписания Заказчику Акт об оказании услуг по оперативной поддержке и ведению комплекса разработок. Акт об оказании услуг составляется по форме, определенной в Приложении №3 к настоящему Договору.</w:t>
      </w:r>
    </w:p>
    <w:p w14:paraId="45985480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случае возникновения необходимости оказания Исполнителем услуг, не предусмотренных настоящим Договором и приложениями к нему, либо необходимости проведения работ, превышающих объем услуг, указанных в Приложении №1, предоставление таких услуг/выполнение работ (далее дополнительные работы) оформляется отдельной заявкой Заказчика и оплачиваются отдельно.</w:t>
      </w:r>
    </w:p>
    <w:p w14:paraId="7FEE9A6C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Заявка на дополнительные работы оформляется Заказчиком, включает в себя перечень дополнительных работ и/или желаемый функционал, опции, индивидуальные доработки и т.д. и направляется посредством электронной почты Исполнителю. Исполнитель по факту получения заявки составляет смету на дополнительные работы с указанием их перечня, объема, стоимости и срока реализации и отправляет смету на электронную почту</w:t>
      </w:r>
      <w:r w:rsidRPr="004D2C68" w:rsidDel="00D72B93">
        <w:rPr>
          <w:rFonts w:ascii="Tahoma" w:hAnsi="Tahoma" w:cs="Tahoma"/>
        </w:rPr>
        <w:t xml:space="preserve"> </w:t>
      </w:r>
      <w:r w:rsidRPr="004D2C68">
        <w:rPr>
          <w:rFonts w:ascii="Tahoma" w:hAnsi="Tahoma" w:cs="Tahoma"/>
        </w:rPr>
        <w:t>Заказчика для утверждения стоимости дополнительных работ.  Заказчик в течение трёх рабочих дней утверждает смету и в случае согласия с условиями и стоимостью дополнительных работ, указанными в смете, сообщает об этом по электронной почте Исполнителю путем направления сканированной копии сметы, подписанной уполномоченными лицами с последующим предоставлением оригинала.</w:t>
      </w:r>
    </w:p>
    <w:p w14:paraId="7FA71EF6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Принятие Заказчиком выставленной сметы означает полное и безоговорочное принятие всех условий Исполнителя, указанных в смете (перечень работ, объем, стоимость и сроки) и отзыву не подлежит. </w:t>
      </w:r>
    </w:p>
    <w:p w14:paraId="495BBBC7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Оплата стоимости дополнительных работ осуществляется в российских рублях в течение 5 (пяти) календарных дней с момента подписания сметы на выполнение дополнительных работ на основании Счета на оплату, выставленного Исполнителем.</w:t>
      </w:r>
    </w:p>
    <w:p w14:paraId="5F3F973C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После выполнения Заказчиком в полном объеме требований п.п. 3.13. настоящего Договора и извещения по электронной почте </w:t>
      </w:r>
      <w:hyperlink r:id="rId10" w:history="1">
        <w:r w:rsidRPr="004D2C68">
          <w:rPr>
            <w:rStyle w:val="a7"/>
            <w:rFonts w:ascii="Tahoma" w:hAnsi="Tahoma" w:cs="Tahoma"/>
          </w:rPr>
          <w:t>support@</w:t>
        </w:r>
        <w:r w:rsidRPr="004D2C68">
          <w:rPr>
            <w:rStyle w:val="a7"/>
            <w:rFonts w:ascii="Tahoma" w:hAnsi="Tahoma" w:cs="Tahoma"/>
            <w:lang w:val="en-US"/>
          </w:rPr>
          <w:t>isg</w:t>
        </w:r>
        <w:r w:rsidRPr="004D2C68">
          <w:rPr>
            <w:rStyle w:val="a7"/>
            <w:rFonts w:ascii="Tahoma" w:hAnsi="Tahoma" w:cs="Tahoma"/>
          </w:rPr>
          <w:t>.</w:t>
        </w:r>
        <w:r w:rsidRPr="004D2C68">
          <w:rPr>
            <w:rStyle w:val="a7"/>
            <w:rFonts w:ascii="Tahoma" w:hAnsi="Tahoma" w:cs="Tahoma"/>
            <w:lang w:val="en-US"/>
          </w:rPr>
          <w:t>dev</w:t>
        </w:r>
      </w:hyperlink>
      <w:r w:rsidRPr="004D2C68">
        <w:rPr>
          <w:rFonts w:ascii="Tahoma" w:hAnsi="Tahoma" w:cs="Tahoma"/>
        </w:rPr>
        <w:t xml:space="preserve"> об этом Исполнителя, Исполнитель не позднее, чем через 3 (три) рабочих дня приступает к проведению работ, указанных в смете.</w:t>
      </w:r>
    </w:p>
    <w:p w14:paraId="2599BFC0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После завершения дополнительных работ Исполнитель уведомляет об этом ответственное лицо Заказчика посредством электронной почты. Заказчик не позднее 5 (пяти) рабочих дней с момента уведомления, обязуется принять, протестировать результат и уведомить Исполнителя о завершении тестирования результата дополнительных работ. По завершению тестирования Стороны составляют и подписывают Акт тестирования. При отсутствии в Акте тестирования каких-либо замечаний в работе, Исполнитель не позднее 3 (трех) рабочих дней с момента завершения тестирования подписывает и направляет на электронную почту ответственного лица Заказчика скан-копию Акта сдачи – приемки дополнительных работ с последующим </w:t>
      </w:r>
      <w:r w:rsidRPr="004D2C68">
        <w:rPr>
          <w:rFonts w:ascii="Tahoma" w:hAnsi="Tahoma" w:cs="Tahoma"/>
        </w:rPr>
        <w:lastRenderedPageBreak/>
        <w:t>предоставлением оригинала. Акт сдачи – приемки дополнительных работ составляется по форме, указанной в Приложении №4. В случае неподписания Заказчиком Акта тестирования и/или Акта сдачи-приемки дополнительных работ в установленный срок, дополнительные работы, указанные в актах, считаются принятыми в полном объеме Заказчиком.</w:t>
      </w:r>
    </w:p>
    <w:p w14:paraId="165DF242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Подписание Акта сдачи-приемки дополнительных работ означает, что все работы выполнены качественно и в срок и Стороны претензий друг к другу не имеют. </w:t>
      </w:r>
    </w:p>
    <w:p w14:paraId="2D2388B9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hanging="6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Право на использование результата дополнительных работ переходит к Заказчику с момента подписания Акта сдачи-приемки дополнительных работ и является для Заказчика неисключительным. Исполнитель сохраняет за собой право использовать результат дополнительных работ самостоятельно, в том числе для оказания услуг иным Заказчикам.</w:t>
      </w:r>
    </w:p>
    <w:p w14:paraId="4740E445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СРОК ДЕЙСТВИЯ ДОГОВОРА</w:t>
      </w:r>
    </w:p>
    <w:p w14:paraId="1F81F459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Настоящий Договор вступает в силу с момента его подписания обеими Сторонами и действует в течение 3 (трех) лет, а в части расчетов – до полного их завершения.</w:t>
      </w:r>
    </w:p>
    <w:p w14:paraId="5787C688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Если ни одна из Сторон не заявит о своем желании расторгнуть настоящий Договор за 30 (тридцать) дней до окончания срока действия, настоящий Договор считается пролонгированным на тех же условиях на аналогичный период.</w:t>
      </w:r>
    </w:p>
    <w:p w14:paraId="0ED84532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 xml:space="preserve">Настоящий Договор может быть расторгнут в одностороннем внесудебном порядке по инициативе любой из Сторон. При этом Сторона, желающая расторгнуть Договор, обязана направить по средствам электронной почты другой стороне письменное уведомление о расторжении не позднее чем за 1 (один) календарный месяц до планируемого момента расторжения. </w:t>
      </w:r>
    </w:p>
    <w:p w14:paraId="19E35753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ОТВЕТСТВЕННОСТЬ СТОРОН</w:t>
      </w:r>
    </w:p>
    <w:p w14:paraId="4199BB8E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1BD1D76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Исполнитель несет ответственность за сохранность переданных ему для оказания услуг по настоящему Договору информации, сведений, документов, материалов, оборудования, и иного имущества Заказчика, необходимого для надлежащего исполнения обязательств по Договору.</w:t>
      </w:r>
    </w:p>
    <w:p w14:paraId="0F2020C5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Взыскание любых неустоек, пеней, штрафов, процентов, предусмотренных законодательством, за нарушение любого обязательства, вытекающего из настоящего Договора, не освобождает стороны от исполнения такого обязательства в натуре.</w:t>
      </w:r>
    </w:p>
    <w:p w14:paraId="5E95E46E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Сторона договора, имущественные интересы или деловая репутация,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второй Стороной убытков, под которыми понимаются как реальный ущерб, так и упущенная выгода.</w:t>
      </w:r>
    </w:p>
    <w:p w14:paraId="37693903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 и другие стихийные бедствия или другие обстоятельства, находящиеся вне контроля Сторон, препятствующие выполнению настоящего Договора, возникшие после его заключения. Неплатежеспособность сторон к форс-мажорным обстоятельствам не относится.</w:t>
      </w:r>
    </w:p>
    <w:p w14:paraId="5ABCF4E4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Сторона, для которой сделалось невозможным исполнение обязательств по Договору в следствие наступления обстоятельств непреодолимой силы, обязана не позднее 5 календарных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1E0BAFA3" w14:textId="157D7406" w:rsidR="004C26AC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Исполнитель при приостановлении работ по настоящему Договору, вызванном неисполнением Заказчиком обязанностей по оплате, предусмотренных п.п. 3.7-3.9 настоящего Договора не несет ответственности за сбои в работе программного обеспечения и оборудования Заказчика в течение всего периода приостановления.</w:t>
      </w:r>
    </w:p>
    <w:p w14:paraId="08D8BEB5" w14:textId="77777777" w:rsidR="003114C2" w:rsidRPr="004D2C68" w:rsidRDefault="003114C2" w:rsidP="003114C2">
      <w:pPr>
        <w:spacing w:after="120"/>
        <w:contextualSpacing/>
        <w:jc w:val="both"/>
        <w:rPr>
          <w:rFonts w:ascii="Tahoma" w:hAnsi="Tahoma" w:cs="Tahoma"/>
        </w:rPr>
      </w:pPr>
    </w:p>
    <w:p w14:paraId="415DCDC4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lastRenderedPageBreak/>
        <w:t>КОНФИДЕНЦИАЛЬНОСТЬ</w:t>
      </w:r>
    </w:p>
    <w:p w14:paraId="46ABB1F8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Информация, передаваемая Сторонами друг другу, в период действия настоящего Договора, является конфиденциальной и не подлежит разглашению третьим лицам, за исключением случаев, предусмотренных действующим законодательством РФ.</w:t>
      </w:r>
    </w:p>
    <w:p w14:paraId="34040C9F" w14:textId="125598FE" w:rsidR="004C26AC" w:rsidRPr="004C26AC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Режим конфиденциальности вступает в силу с момента подписания настоящего Договора и распространяется на весь период действия Договора.</w:t>
      </w:r>
    </w:p>
    <w:p w14:paraId="1A64FD9D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РАЗРЕШЕНИЕ СПОРОВ</w:t>
      </w:r>
    </w:p>
    <w:p w14:paraId="2F623F50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Все споры, вытекающие из настоящего Договора или связанные с ним, разрешаются путем переговоров между Сторонами.</w:t>
      </w:r>
    </w:p>
    <w:p w14:paraId="67239A48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Досудебный претензионный порядок разрешения спора является для сторон обязательным. Срок ответа на претензию – 10 (десять) календарных дней с момента ее получения.</w:t>
      </w:r>
    </w:p>
    <w:p w14:paraId="1F678063" w14:textId="5490E5D8" w:rsidR="004C26AC" w:rsidRPr="004C26AC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Если стороны не придут к соглашению, споры разрешаются в судебном порядке.</w:t>
      </w:r>
    </w:p>
    <w:p w14:paraId="60B51F8B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ПРОЧИЕ УСЛОВИЯ</w:t>
      </w:r>
    </w:p>
    <w:p w14:paraId="1F87FF93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Настоящий договор составлен и подписан в 2 (двух) экземплярах, имеющих одинаковую юридическую силу, по одному для каждой из Сторон.</w:t>
      </w:r>
    </w:p>
    <w:p w14:paraId="3F646958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Все изменения и дополнения к настоящему Договору, а также его расторжение считаются действительными и являются его неотъемлемыми приложениями при условии, если они совершены в письменной форме и подписаны уполномоченными на то представителями обеих Сторон.</w:t>
      </w:r>
    </w:p>
    <w:p w14:paraId="0A2A1EA0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Если любое из условий данного Договора будет признано судом недействительным, незаконным или не имеющим силу, то это никаким образом не повлияет на действительность, законность и действие остальных условий Договора.</w:t>
      </w:r>
    </w:p>
    <w:p w14:paraId="0CE5A8CF" w14:textId="77777777" w:rsidR="004C26AC" w:rsidRPr="004D2C68" w:rsidRDefault="004C26AC" w:rsidP="003114C2">
      <w:pPr>
        <w:numPr>
          <w:ilvl w:val="1"/>
          <w:numId w:val="7"/>
        </w:numPr>
        <w:spacing w:after="120"/>
        <w:ind w:left="0" w:firstLine="0"/>
        <w:contextualSpacing/>
        <w:jc w:val="both"/>
        <w:rPr>
          <w:rFonts w:ascii="Tahoma" w:hAnsi="Tahoma" w:cs="Tahoma"/>
        </w:rPr>
      </w:pPr>
      <w:r w:rsidRPr="004D2C68">
        <w:rPr>
          <w:rFonts w:ascii="Tahoma" w:hAnsi="Tahoma" w:cs="Tahoma"/>
        </w:rPr>
        <w:t>В случае изменения наименования, местонахождения, банковских реквизитов, контактных данных, ответственных и прочих сведений, каждая из Сторон обязана незамедлительно в письменной форме или электронном письме сообщить другой стороне о произошедших изменениях. При несоблюдении данного обязательства, все обязательства, исполненные по предыдущим данным, считаются надлежаще исполненными.</w:t>
      </w:r>
    </w:p>
    <w:p w14:paraId="53601427" w14:textId="77777777" w:rsidR="004C26AC" w:rsidRPr="004D2C68" w:rsidRDefault="004C26AC" w:rsidP="003114C2">
      <w:pPr>
        <w:pStyle w:val="ab"/>
        <w:numPr>
          <w:ilvl w:val="0"/>
          <w:numId w:val="7"/>
        </w:numPr>
        <w:spacing w:after="120"/>
        <w:ind w:left="357" w:hanging="357"/>
        <w:contextualSpacing w:val="0"/>
        <w:jc w:val="center"/>
        <w:rPr>
          <w:rStyle w:val="hps"/>
          <w:rFonts w:ascii="Tahoma" w:hAnsi="Tahoma" w:cs="Tahoma"/>
          <w:b/>
        </w:rPr>
      </w:pPr>
      <w:r w:rsidRPr="004D2C68">
        <w:rPr>
          <w:rStyle w:val="hps"/>
          <w:rFonts w:ascii="Tahoma" w:hAnsi="Tahoma" w:cs="Tahoma"/>
          <w:b/>
        </w:rPr>
        <w:t>ЮРИДИЧЕСКИЕ АДРЕСА И РЕКВИЗИТЫ СТОРОН</w:t>
      </w:r>
    </w:p>
    <w:tbl>
      <w:tblPr>
        <w:tblpPr w:leftFromText="181" w:rightFromText="181" w:vertAnchor="text" w:horzAnchor="margin" w:tblpY="1"/>
        <w:tblOverlap w:val="never"/>
        <w:tblW w:w="25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851"/>
        <w:gridCol w:w="424"/>
        <w:gridCol w:w="4687"/>
        <w:gridCol w:w="7203"/>
        <w:gridCol w:w="7203"/>
      </w:tblGrid>
      <w:tr w:rsidR="004C26AC" w:rsidRPr="004D2C68" w14:paraId="75F2B463" w14:textId="77777777" w:rsidTr="004C26AC">
        <w:trPr>
          <w:gridAfter w:val="2"/>
          <w:wAfter w:w="14406" w:type="dxa"/>
          <w:trHeight w:val="509"/>
        </w:trPr>
        <w:tc>
          <w:tcPr>
            <w:tcW w:w="4932" w:type="dxa"/>
          </w:tcPr>
          <w:p w14:paraId="27F1EB5E" w14:textId="77777777" w:rsidR="004C26AC" w:rsidRPr="00875500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ЗАКАЗЧИК</w:t>
            </w:r>
          </w:p>
          <w:p w14:paraId="06DF4EC4" w14:textId="77777777" w:rsidR="004C26AC" w:rsidRPr="004D2C68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DD71F8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D6A1CD9" w14:textId="77777777" w:rsidR="004C26AC" w:rsidRPr="004D2C68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</w:tcPr>
          <w:p w14:paraId="5AE17DEF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7A91025" w14:textId="77777777" w:rsidR="004C26AC" w:rsidRPr="004D2C68" w:rsidRDefault="004C26AC" w:rsidP="003114C2">
            <w:pPr>
              <w:spacing w:after="120"/>
              <w:ind w:right="6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</w:tcPr>
          <w:p w14:paraId="4BDD1882" w14:textId="77777777" w:rsidR="004C26AC" w:rsidRPr="004D2C68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ИСПОЛНИТЕЛЬ</w:t>
            </w:r>
          </w:p>
          <w:p w14:paraId="7C020E7C" w14:textId="56377FC3" w:rsidR="004C26AC" w:rsidRPr="004D2C68" w:rsidRDefault="004C26AC" w:rsidP="003114C2">
            <w:pPr>
              <w:spacing w:after="120"/>
              <w:ind w:right="-263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>ООО ГК «Информ-Системы</w:t>
            </w:r>
            <w:r w:rsidRPr="004D2C68">
              <w:rPr>
                <w:rFonts w:ascii="Tahoma" w:hAnsi="Tahoma" w:cs="Tahoma"/>
                <w:sz w:val="20"/>
                <w:szCs w:val="20"/>
              </w:rPr>
              <w:sym w:font="Times New Roman CYR" w:char="00BB"/>
            </w:r>
          </w:p>
        </w:tc>
      </w:tr>
      <w:tr w:rsidR="004C26AC" w:rsidRPr="004D2C68" w14:paraId="59453CB4" w14:textId="77777777" w:rsidTr="004C26AC">
        <w:trPr>
          <w:gridAfter w:val="2"/>
          <w:wAfter w:w="14406" w:type="dxa"/>
          <w:trHeight w:val="497"/>
        </w:trPr>
        <w:tc>
          <w:tcPr>
            <w:tcW w:w="4932" w:type="dxa"/>
            <w:vAlign w:val="center"/>
          </w:tcPr>
          <w:p w14:paraId="7AFF3837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 xml:space="preserve">Адрес: </w:t>
            </w:r>
          </w:p>
          <w:p w14:paraId="2C1C98BB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01C166C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30951AEE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  <w:vAlign w:val="center"/>
          </w:tcPr>
          <w:p w14:paraId="6336F34D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>Адрес: 352500, Краснодарский край,</w:t>
            </w:r>
          </w:p>
          <w:p w14:paraId="4E20BED1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>г. Лабинск, ул. Революционная 314</w:t>
            </w:r>
          </w:p>
        </w:tc>
      </w:tr>
      <w:tr w:rsidR="004C26AC" w:rsidRPr="004D2C68" w14:paraId="34811FCD" w14:textId="77777777" w:rsidTr="004C26AC">
        <w:trPr>
          <w:gridAfter w:val="2"/>
          <w:wAfter w:w="14406" w:type="dxa"/>
          <w:trHeight w:val="126"/>
        </w:trPr>
        <w:tc>
          <w:tcPr>
            <w:tcW w:w="4932" w:type="dxa"/>
            <w:vAlign w:val="bottom"/>
          </w:tcPr>
          <w:p w14:paraId="5036AAFE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 xml:space="preserve">ИНН / КПП: </w:t>
            </w:r>
          </w:p>
        </w:tc>
        <w:tc>
          <w:tcPr>
            <w:tcW w:w="851" w:type="dxa"/>
            <w:vAlign w:val="bottom"/>
          </w:tcPr>
          <w:p w14:paraId="5C4AB7CD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397A1208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  <w:vAlign w:val="bottom"/>
          </w:tcPr>
          <w:p w14:paraId="1B129F97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>ИНН / КПП: 2314024711 / 231401001</w:t>
            </w:r>
          </w:p>
        </w:tc>
      </w:tr>
      <w:tr w:rsidR="004C26AC" w:rsidRPr="004D2C68" w14:paraId="2BEA8320" w14:textId="77777777" w:rsidTr="004C26AC">
        <w:trPr>
          <w:gridAfter w:val="2"/>
          <w:wAfter w:w="14406" w:type="dxa"/>
          <w:trHeight w:val="329"/>
        </w:trPr>
        <w:tc>
          <w:tcPr>
            <w:tcW w:w="4932" w:type="dxa"/>
          </w:tcPr>
          <w:p w14:paraId="58ADBAF0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 xml:space="preserve">ОГРН: </w:t>
            </w:r>
          </w:p>
        </w:tc>
        <w:tc>
          <w:tcPr>
            <w:tcW w:w="851" w:type="dxa"/>
            <w:vAlign w:val="center"/>
          </w:tcPr>
          <w:p w14:paraId="1BE95D42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62AB7F2C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</w:tcPr>
          <w:p w14:paraId="683A9EC9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>ОГРН: 1112314000106</w:t>
            </w:r>
          </w:p>
        </w:tc>
      </w:tr>
      <w:tr w:rsidR="004C26AC" w:rsidRPr="004D2C68" w14:paraId="59DDD564" w14:textId="77777777" w:rsidTr="004C26AC">
        <w:trPr>
          <w:gridAfter w:val="2"/>
          <w:wAfter w:w="14406" w:type="dxa"/>
          <w:trHeight w:val="329"/>
        </w:trPr>
        <w:tc>
          <w:tcPr>
            <w:tcW w:w="4932" w:type="dxa"/>
            <w:vAlign w:val="center"/>
          </w:tcPr>
          <w:p w14:paraId="5EB53100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 xml:space="preserve">Банк: </w:t>
            </w:r>
          </w:p>
        </w:tc>
        <w:tc>
          <w:tcPr>
            <w:tcW w:w="851" w:type="dxa"/>
            <w:vAlign w:val="center"/>
          </w:tcPr>
          <w:p w14:paraId="6825A6B0" w14:textId="77777777" w:rsidR="004C26AC" w:rsidRPr="004D2C68" w:rsidRDefault="004C26AC" w:rsidP="003114C2">
            <w:pPr>
              <w:spacing w:after="120"/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0778980A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  <w:vAlign w:val="center"/>
          </w:tcPr>
          <w:p w14:paraId="386D72E7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sz w:val="20"/>
                <w:szCs w:val="20"/>
              </w:rPr>
              <w:t>Банк: ООО КБ «Кубань Кредит»</w:t>
            </w:r>
          </w:p>
        </w:tc>
      </w:tr>
      <w:tr w:rsidR="004C26AC" w:rsidRPr="004D2C68" w14:paraId="0B834E32" w14:textId="77777777" w:rsidTr="004C26AC">
        <w:trPr>
          <w:gridAfter w:val="2"/>
          <w:wAfter w:w="14406" w:type="dxa"/>
          <w:trHeight w:val="92"/>
        </w:trPr>
        <w:tc>
          <w:tcPr>
            <w:tcW w:w="4932" w:type="dxa"/>
            <w:vAlign w:val="bottom"/>
          </w:tcPr>
          <w:p w14:paraId="2E50567D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 xml:space="preserve">Р/с:  </w:t>
            </w:r>
          </w:p>
        </w:tc>
        <w:tc>
          <w:tcPr>
            <w:tcW w:w="851" w:type="dxa"/>
            <w:vAlign w:val="bottom"/>
          </w:tcPr>
          <w:p w14:paraId="5B12C83C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7A9882EE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  <w:vAlign w:val="bottom"/>
          </w:tcPr>
          <w:p w14:paraId="47E3DC32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>Р/с:  40702810300360000085</w:t>
            </w:r>
          </w:p>
        </w:tc>
      </w:tr>
      <w:tr w:rsidR="004C26AC" w:rsidRPr="004D2C68" w14:paraId="5BD43148" w14:textId="77777777" w:rsidTr="004C26AC">
        <w:trPr>
          <w:gridAfter w:val="2"/>
          <w:wAfter w:w="14406" w:type="dxa"/>
          <w:trHeight w:val="75"/>
        </w:trPr>
        <w:tc>
          <w:tcPr>
            <w:tcW w:w="4932" w:type="dxa"/>
            <w:vAlign w:val="bottom"/>
          </w:tcPr>
          <w:p w14:paraId="475B9A72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 xml:space="preserve">К/с:  </w:t>
            </w:r>
          </w:p>
        </w:tc>
        <w:tc>
          <w:tcPr>
            <w:tcW w:w="851" w:type="dxa"/>
            <w:vAlign w:val="bottom"/>
          </w:tcPr>
          <w:p w14:paraId="2040EFCB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763BF331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  <w:vAlign w:val="bottom"/>
          </w:tcPr>
          <w:p w14:paraId="74EDA4B2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>К/с:  30101810200000000722</w:t>
            </w:r>
          </w:p>
        </w:tc>
      </w:tr>
      <w:tr w:rsidR="004C26AC" w:rsidRPr="004D2C68" w14:paraId="457A5924" w14:textId="77777777" w:rsidTr="004C26AC">
        <w:trPr>
          <w:gridAfter w:val="2"/>
          <w:wAfter w:w="14406" w:type="dxa"/>
          <w:trHeight w:val="104"/>
        </w:trPr>
        <w:tc>
          <w:tcPr>
            <w:tcW w:w="4932" w:type="dxa"/>
            <w:vAlign w:val="bottom"/>
          </w:tcPr>
          <w:p w14:paraId="7673714B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 xml:space="preserve">БИК: </w:t>
            </w:r>
          </w:p>
        </w:tc>
        <w:tc>
          <w:tcPr>
            <w:tcW w:w="851" w:type="dxa"/>
            <w:vAlign w:val="bottom"/>
          </w:tcPr>
          <w:p w14:paraId="45CE37CB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133F2FCE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  <w:vAlign w:val="bottom"/>
          </w:tcPr>
          <w:p w14:paraId="7A19A921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2C68">
              <w:rPr>
                <w:rFonts w:ascii="Tahoma" w:hAnsi="Tahoma" w:cs="Tahoma"/>
                <w:bCs/>
                <w:sz w:val="20"/>
                <w:szCs w:val="20"/>
              </w:rPr>
              <w:t>БИК: 040349722</w:t>
            </w:r>
          </w:p>
        </w:tc>
      </w:tr>
      <w:tr w:rsidR="004C26AC" w:rsidRPr="004D2C68" w14:paraId="588C7B80" w14:textId="77777777" w:rsidTr="004C26AC">
        <w:tc>
          <w:tcPr>
            <w:tcW w:w="10894" w:type="dxa"/>
            <w:gridSpan w:val="4"/>
          </w:tcPr>
          <w:p w14:paraId="01BA8130" w14:textId="77777777" w:rsidR="004C26AC" w:rsidRPr="004D2C68" w:rsidRDefault="004C26AC" w:rsidP="003114C2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ПЕЧАТИ И ПОДПИСИ СТОРОН:</w:t>
            </w:r>
          </w:p>
        </w:tc>
        <w:tc>
          <w:tcPr>
            <w:tcW w:w="7203" w:type="dxa"/>
          </w:tcPr>
          <w:p w14:paraId="6AFAD05F" w14:textId="77777777" w:rsidR="004C26AC" w:rsidRPr="004D2C68" w:rsidRDefault="004C26AC" w:rsidP="003114C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03" w:type="dxa"/>
          </w:tcPr>
          <w:p w14:paraId="3318C6B9" w14:textId="77777777" w:rsidR="004C26AC" w:rsidRPr="004D2C68" w:rsidRDefault="004C26AC" w:rsidP="003114C2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ПЕЧАТИ И ПОДПИСИ СТОРОН:</w:t>
            </w:r>
          </w:p>
        </w:tc>
      </w:tr>
      <w:tr w:rsidR="004C26AC" w:rsidRPr="004D2C68" w14:paraId="5ACCE609" w14:textId="77777777" w:rsidTr="004C26AC">
        <w:trPr>
          <w:gridAfter w:val="2"/>
          <w:wAfter w:w="14406" w:type="dxa"/>
        </w:trPr>
        <w:tc>
          <w:tcPr>
            <w:tcW w:w="4932" w:type="dxa"/>
          </w:tcPr>
          <w:p w14:paraId="206AC49B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51F63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</w:tcPr>
          <w:p w14:paraId="4E91F1D4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7" w:type="dxa"/>
          </w:tcPr>
          <w:p w14:paraId="4FF73C30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6AC" w:rsidRPr="004D2C68" w14:paraId="6CC2AE97" w14:textId="77777777" w:rsidTr="004C26AC">
        <w:trPr>
          <w:gridAfter w:val="2"/>
          <w:wAfter w:w="14406" w:type="dxa"/>
        </w:trPr>
        <w:tc>
          <w:tcPr>
            <w:tcW w:w="4932" w:type="dxa"/>
            <w:vAlign w:val="center"/>
          </w:tcPr>
          <w:p w14:paraId="01A1D6FE" w14:textId="77777777" w:rsidR="004C26AC" w:rsidRPr="004D2C68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От ЗАКАЗЧИКА</w:t>
            </w:r>
          </w:p>
        </w:tc>
        <w:tc>
          <w:tcPr>
            <w:tcW w:w="851" w:type="dxa"/>
            <w:vAlign w:val="center"/>
          </w:tcPr>
          <w:p w14:paraId="38C17B15" w14:textId="77777777" w:rsidR="004C26AC" w:rsidRPr="004D2C68" w:rsidRDefault="004C26AC" w:rsidP="003114C2">
            <w:pPr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719B9FEE" w14:textId="77777777" w:rsidR="004C26AC" w:rsidRPr="004D2C68" w:rsidRDefault="004C26AC" w:rsidP="003114C2">
            <w:pPr>
              <w:spacing w:after="120"/>
              <w:ind w:right="6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  <w:vAlign w:val="center"/>
          </w:tcPr>
          <w:p w14:paraId="7A5367D1" w14:textId="77777777" w:rsidR="004C26AC" w:rsidRPr="004D2C68" w:rsidRDefault="004C26AC" w:rsidP="003114C2">
            <w:pPr>
              <w:spacing w:after="120"/>
              <w:ind w:right="6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От ИСПОЛНИТЕЛЯ</w:t>
            </w:r>
          </w:p>
        </w:tc>
      </w:tr>
      <w:tr w:rsidR="004C26AC" w:rsidRPr="004D2C68" w14:paraId="2A65BC5B" w14:textId="77777777" w:rsidTr="004C26AC">
        <w:trPr>
          <w:gridAfter w:val="2"/>
          <w:wAfter w:w="14406" w:type="dxa"/>
          <w:trHeight w:val="329"/>
        </w:trPr>
        <w:tc>
          <w:tcPr>
            <w:tcW w:w="4932" w:type="dxa"/>
            <w:vAlign w:val="bottom"/>
          </w:tcPr>
          <w:p w14:paraId="03B0C5D4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51" w:type="dxa"/>
            <w:vAlign w:val="bottom"/>
          </w:tcPr>
          <w:p w14:paraId="2FA209F1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766437AB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  <w:vAlign w:val="bottom"/>
          </w:tcPr>
          <w:p w14:paraId="7DB88225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МП</w:t>
            </w:r>
          </w:p>
        </w:tc>
      </w:tr>
      <w:tr w:rsidR="004C26AC" w:rsidRPr="004D2C68" w14:paraId="3353C3F1" w14:textId="77777777" w:rsidTr="004C26AC">
        <w:trPr>
          <w:gridAfter w:val="2"/>
          <w:wAfter w:w="14406" w:type="dxa"/>
          <w:trHeight w:val="1536"/>
        </w:trPr>
        <w:tc>
          <w:tcPr>
            <w:tcW w:w="4932" w:type="dxa"/>
            <w:vAlign w:val="bottom"/>
          </w:tcPr>
          <w:p w14:paraId="1BF7ACBA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7AA21DB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E19093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C740BD9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89BC" w14:textId="77777777" w:rsidR="004C26AC" w:rsidRPr="004D2C68" w:rsidRDefault="004C26AC" w:rsidP="003114C2">
            <w:pPr>
              <w:spacing w:after="120"/>
              <w:contextualSpacing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______________________/___________</w:t>
            </w:r>
          </w:p>
        </w:tc>
        <w:tc>
          <w:tcPr>
            <w:tcW w:w="851" w:type="dxa"/>
            <w:vAlign w:val="bottom"/>
          </w:tcPr>
          <w:p w14:paraId="556B9530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1B472C81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  <w:vAlign w:val="bottom"/>
          </w:tcPr>
          <w:p w14:paraId="14831114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Директор</w:t>
            </w:r>
          </w:p>
          <w:p w14:paraId="0332F94C" w14:textId="4253C7DD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ООО ГК «Информ-системы»</w:t>
            </w:r>
          </w:p>
          <w:p w14:paraId="55928198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0828BC5" w14:textId="77777777" w:rsidR="004C26AC" w:rsidRPr="004D2C68" w:rsidRDefault="004C26AC" w:rsidP="003114C2">
            <w:pPr>
              <w:spacing w:after="120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B38F675" w14:textId="77777777" w:rsidR="004C26AC" w:rsidRPr="004D2C68" w:rsidRDefault="004C26AC" w:rsidP="003114C2">
            <w:pPr>
              <w:spacing w:after="120"/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______________________/А.Н. Игнатьев</w:t>
            </w:r>
          </w:p>
        </w:tc>
      </w:tr>
    </w:tbl>
    <w:p w14:paraId="6189C804" w14:textId="18FB0DCC" w:rsidR="003114C2" w:rsidRPr="00F22F67" w:rsidRDefault="003114C2" w:rsidP="003114C2">
      <w:pPr>
        <w:spacing w:after="120"/>
        <w:rPr>
          <w:sz w:val="2"/>
          <w:szCs w:val="2"/>
        </w:rPr>
      </w:pPr>
    </w:p>
    <w:p w14:paraId="724CF7C4" w14:textId="77777777" w:rsidR="003114C2" w:rsidRDefault="003114C2">
      <w:r>
        <w:br w:type="page"/>
      </w:r>
    </w:p>
    <w:p w14:paraId="0DC9FDF0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lastRenderedPageBreak/>
        <w:t xml:space="preserve">Приложение № 1 </w:t>
      </w:r>
    </w:p>
    <w:p w14:paraId="191F8AAD" w14:textId="77777777" w:rsidR="003114C2" w:rsidRPr="004D2C68" w:rsidRDefault="003114C2" w:rsidP="003114C2">
      <w:pPr>
        <w:pStyle w:val="ae"/>
        <w:contextualSpacing/>
        <w:jc w:val="right"/>
        <w:rPr>
          <w:rFonts w:ascii="Tahoma" w:hAnsi="Tahoma" w:cs="Tahoma"/>
          <w:b w:val="0"/>
          <w:sz w:val="20"/>
          <w:szCs w:val="20"/>
        </w:rPr>
      </w:pPr>
      <w:r w:rsidRPr="004D2C68">
        <w:rPr>
          <w:rFonts w:ascii="Tahoma" w:hAnsi="Tahoma" w:cs="Tahoma"/>
          <w:b w:val="0"/>
          <w:sz w:val="20"/>
          <w:szCs w:val="20"/>
        </w:rPr>
        <w:t xml:space="preserve">к Договору возмездного оказания услуг </w:t>
      </w:r>
    </w:p>
    <w:p w14:paraId="6A17C1F2" w14:textId="77777777" w:rsidR="003114C2" w:rsidRPr="004D2C68" w:rsidRDefault="003114C2" w:rsidP="003114C2">
      <w:pPr>
        <w:pStyle w:val="ae"/>
        <w:contextualSpacing/>
        <w:jc w:val="right"/>
        <w:rPr>
          <w:rFonts w:ascii="Tahoma" w:hAnsi="Tahoma" w:cs="Tahoma"/>
          <w:b w:val="0"/>
          <w:sz w:val="20"/>
          <w:szCs w:val="20"/>
        </w:rPr>
      </w:pPr>
      <w:r w:rsidRPr="004D2C68">
        <w:rPr>
          <w:rFonts w:ascii="Tahoma" w:hAnsi="Tahoma" w:cs="Tahoma"/>
          <w:b w:val="0"/>
          <w:sz w:val="20"/>
          <w:szCs w:val="20"/>
        </w:rPr>
        <w:t xml:space="preserve">по технической поддержке программного </w:t>
      </w:r>
    </w:p>
    <w:p w14:paraId="2C785C79" w14:textId="77777777" w:rsidR="003114C2" w:rsidRPr="004D2C68" w:rsidRDefault="003114C2" w:rsidP="003114C2">
      <w:pPr>
        <w:pStyle w:val="ae"/>
        <w:contextualSpacing/>
        <w:jc w:val="right"/>
        <w:rPr>
          <w:rFonts w:ascii="Tahoma" w:hAnsi="Tahoma" w:cs="Tahoma"/>
          <w:b w:val="0"/>
          <w:sz w:val="20"/>
          <w:szCs w:val="20"/>
        </w:rPr>
      </w:pPr>
      <w:r w:rsidRPr="004D2C68">
        <w:rPr>
          <w:rFonts w:ascii="Tahoma" w:hAnsi="Tahoma" w:cs="Tahoma"/>
          <w:b w:val="0"/>
          <w:sz w:val="20"/>
          <w:szCs w:val="20"/>
        </w:rPr>
        <w:t>обеспечения и оборудования</w:t>
      </w:r>
    </w:p>
    <w:p w14:paraId="20805597" w14:textId="77777777" w:rsidR="003114C2" w:rsidRPr="004D2C68" w:rsidRDefault="003114C2" w:rsidP="003114C2">
      <w:pPr>
        <w:tabs>
          <w:tab w:val="left" w:pos="2938"/>
        </w:tabs>
        <w:contextualSpacing/>
        <w:jc w:val="right"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t>№ ________ от ___________ г.</w:t>
      </w:r>
    </w:p>
    <w:p w14:paraId="76604E34" w14:textId="77777777" w:rsidR="003114C2" w:rsidRPr="004D2C68" w:rsidRDefault="003114C2" w:rsidP="003114C2">
      <w:pPr>
        <w:tabs>
          <w:tab w:val="left" w:pos="2938"/>
        </w:tabs>
        <w:contextualSpacing/>
        <w:rPr>
          <w:rFonts w:ascii="Tahoma" w:hAnsi="Tahoma" w:cs="Tahoma"/>
        </w:rPr>
      </w:pPr>
    </w:p>
    <w:tbl>
      <w:tblPr>
        <w:tblW w:w="10806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0167"/>
      </w:tblGrid>
      <w:tr w:rsidR="003114C2" w:rsidRPr="004D2C68" w14:paraId="3C992E61" w14:textId="77777777" w:rsidTr="003114C2">
        <w:trPr>
          <w:trHeight w:val="3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5249D" w14:textId="77777777" w:rsidR="003114C2" w:rsidRPr="004D2C68" w:rsidRDefault="003114C2" w:rsidP="002F1257">
            <w:pPr>
              <w:pStyle w:val="xl28"/>
              <w:snapToGrid w:val="0"/>
              <w:spacing w:before="0" w:after="0"/>
              <w:contextualSpacing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4D2C68">
              <w:rPr>
                <w:rFonts w:ascii="Tahoma" w:hAnsi="Tahoma" w:cs="Tahoma"/>
                <w:bCs w:val="0"/>
                <w:sz w:val="24"/>
                <w:szCs w:val="24"/>
              </w:rPr>
              <w:t>№ п.п.</w:t>
            </w:r>
          </w:p>
        </w:tc>
        <w:tc>
          <w:tcPr>
            <w:tcW w:w="10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8176" w14:textId="77777777" w:rsidR="003114C2" w:rsidRPr="004D2C68" w:rsidRDefault="003114C2" w:rsidP="002F1257">
            <w:pPr>
              <w:snapToGrid w:val="0"/>
              <w:contextualSpacing/>
              <w:jc w:val="center"/>
              <w:rPr>
                <w:rFonts w:ascii="Tahoma" w:hAnsi="Tahoma" w:cs="Tahoma"/>
                <w:b/>
              </w:rPr>
            </w:pPr>
            <w:r w:rsidRPr="004D2C68">
              <w:rPr>
                <w:rFonts w:ascii="Tahoma" w:hAnsi="Tahoma" w:cs="Tahoma"/>
                <w:b/>
              </w:rPr>
              <w:t>Перечень услуг по оперативной поддержке</w:t>
            </w:r>
          </w:p>
          <w:p w14:paraId="07C57153" w14:textId="77777777" w:rsidR="003114C2" w:rsidRPr="004D2C68" w:rsidRDefault="003114C2" w:rsidP="002F1257">
            <w:pPr>
              <w:snapToGrid w:val="0"/>
              <w:contextualSpacing/>
              <w:jc w:val="center"/>
              <w:rPr>
                <w:rFonts w:ascii="Tahoma" w:hAnsi="Tahoma" w:cs="Tahoma"/>
                <w:b/>
              </w:rPr>
            </w:pPr>
            <w:r w:rsidRPr="004D2C68">
              <w:rPr>
                <w:rFonts w:ascii="Tahoma" w:hAnsi="Tahoma" w:cs="Tahoma"/>
                <w:b/>
              </w:rPr>
              <w:t xml:space="preserve"> и ведению комплекса разработок</w:t>
            </w:r>
          </w:p>
        </w:tc>
      </w:tr>
      <w:tr w:rsidR="003114C2" w:rsidRPr="004D2C68" w14:paraId="70EA90A9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260A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2F91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Реагирование в случае проблем с проведением платежей в режиме 24/7</w:t>
            </w:r>
          </w:p>
        </w:tc>
      </w:tr>
      <w:tr w:rsidR="003114C2" w:rsidRPr="004D2C68" w14:paraId="3184F348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C11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2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5EEF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Устранение выявленных недочетов процессингового комплекса</w:t>
            </w:r>
          </w:p>
        </w:tc>
      </w:tr>
      <w:tr w:rsidR="003114C2" w:rsidRPr="004D2C68" w14:paraId="78A0DC98" w14:textId="77777777" w:rsidTr="003114C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DFAE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3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FDD6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Установка новых версий на кластер системы</w:t>
            </w:r>
          </w:p>
        </w:tc>
      </w:tr>
      <w:tr w:rsidR="003114C2" w:rsidRPr="004D2C68" w14:paraId="6B1D3013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BBF6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4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B93C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Прием обращений, анализ и выявление ошибок в клиентском ПО</w:t>
            </w:r>
          </w:p>
        </w:tc>
      </w:tr>
      <w:tr w:rsidR="003114C2" w:rsidRPr="004D2C68" w14:paraId="45F9E290" w14:textId="77777777" w:rsidTr="003114C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3DB7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5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7637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Тестирование новых версий клиентского ПО, отладка, выпуск релиза</w:t>
            </w:r>
          </w:p>
        </w:tc>
      </w:tr>
      <w:tr w:rsidR="003114C2" w:rsidRPr="004D2C68" w14:paraId="20949498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8C33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6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4ADC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 xml:space="preserve">Разработка функций процессингового комплекса </w:t>
            </w:r>
            <w:r w:rsidRPr="004D2C68">
              <w:rPr>
                <w:rFonts w:ascii="Tahoma" w:hAnsi="Tahoma" w:cs="Tahoma"/>
                <w:lang w:val="en-US"/>
              </w:rPr>
              <w:t>SkySend</w:t>
            </w:r>
            <w:r w:rsidRPr="004D2C68">
              <w:rPr>
                <w:rFonts w:ascii="Tahoma" w:hAnsi="Tahoma" w:cs="Tahoma"/>
              </w:rPr>
              <w:t xml:space="preserve"> и ведение документации протокола </w:t>
            </w:r>
            <w:r w:rsidRPr="004D2C68">
              <w:rPr>
                <w:rFonts w:ascii="Tahoma" w:hAnsi="Tahoma" w:cs="Tahoma"/>
                <w:lang w:val="en-US"/>
              </w:rPr>
              <w:t>SkyTransact</w:t>
            </w:r>
          </w:p>
        </w:tc>
      </w:tr>
      <w:tr w:rsidR="003114C2" w:rsidRPr="004D2C68" w14:paraId="173BC223" w14:textId="77777777" w:rsidTr="003114C2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474F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7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9576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Доработка существующих драйверов устройств</w:t>
            </w:r>
          </w:p>
        </w:tc>
      </w:tr>
      <w:tr w:rsidR="003114C2" w:rsidRPr="004D2C68" w14:paraId="64908020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6C57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8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2537" w14:textId="77777777" w:rsidR="003114C2" w:rsidRPr="004D2C68" w:rsidRDefault="003114C2" w:rsidP="002F1257">
            <w:pPr>
              <w:ind w:left="69"/>
              <w:contextualSpacing/>
              <w:rPr>
                <w:rStyle w:val="hps"/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Доработки интерфейсов ПО</w:t>
            </w:r>
          </w:p>
        </w:tc>
      </w:tr>
      <w:tr w:rsidR="003114C2" w:rsidRPr="004D2C68" w14:paraId="5665A02E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40F7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9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0871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Администрирование прошивочных систем клиентского ПО</w:t>
            </w:r>
          </w:p>
        </w:tc>
      </w:tr>
      <w:tr w:rsidR="003114C2" w:rsidRPr="004D2C68" w14:paraId="14CDF2D7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E958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10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8646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Хранение и динамическая выдача криптоключей к разделам с данными кластера/серверов</w:t>
            </w:r>
          </w:p>
        </w:tc>
      </w:tr>
      <w:tr w:rsidR="003114C2" w:rsidRPr="004D2C68" w14:paraId="1ADB2C12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D98E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11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DFF3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Поддержание актуальности всех версий ПО, бесплатные обновления</w:t>
            </w:r>
          </w:p>
        </w:tc>
      </w:tr>
      <w:tr w:rsidR="003114C2" w:rsidRPr="004D2C68" w14:paraId="0B21F5FE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6A41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12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36E5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Программные доработки суммарной длительностью не более 10 нормо-часов в месяц</w:t>
            </w:r>
          </w:p>
        </w:tc>
      </w:tr>
      <w:tr w:rsidR="003114C2" w:rsidRPr="004D2C68" w14:paraId="2D9ECC4F" w14:textId="77777777" w:rsidTr="003114C2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BC0F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13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5A6D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  <w:b/>
              </w:rPr>
            </w:pPr>
            <w:r w:rsidRPr="004D2C68">
              <w:rPr>
                <w:rFonts w:ascii="Tahoma" w:hAnsi="Tahoma" w:cs="Tahoma"/>
              </w:rPr>
              <w:t>Предоставление персонального курирующего менеджера</w:t>
            </w:r>
          </w:p>
        </w:tc>
      </w:tr>
      <w:tr w:rsidR="003114C2" w:rsidRPr="004D2C68" w14:paraId="47A6C99B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BBD4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14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298A5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Написание шлюзов к новым провайдерам услуг (не более 5 шлюзов)</w:t>
            </w:r>
          </w:p>
        </w:tc>
      </w:tr>
      <w:tr w:rsidR="003114C2" w:rsidRPr="004D2C68" w14:paraId="01D660A1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2D14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15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3614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Сопровождение интеграции шлюзовых агентов</w:t>
            </w:r>
          </w:p>
        </w:tc>
      </w:tr>
    </w:tbl>
    <w:p w14:paraId="1845BF48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46C7E8E0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7E3DC14C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tbl>
      <w:tblPr>
        <w:tblpPr w:leftFromText="181" w:rightFromText="181" w:vertAnchor="text" w:horzAnchor="margin" w:tblpY="1"/>
        <w:tblOverlap w:val="never"/>
        <w:tblW w:w="24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851"/>
        <w:gridCol w:w="424"/>
        <w:gridCol w:w="4395"/>
        <w:gridCol w:w="7203"/>
        <w:gridCol w:w="7203"/>
      </w:tblGrid>
      <w:tr w:rsidR="003114C2" w:rsidRPr="004D2C68" w14:paraId="68D9BCC0" w14:textId="77777777" w:rsidTr="002F1257">
        <w:tc>
          <w:tcPr>
            <w:tcW w:w="10070" w:type="dxa"/>
            <w:gridSpan w:val="4"/>
          </w:tcPr>
          <w:p w14:paraId="222D7E57" w14:textId="77777777" w:rsidR="003114C2" w:rsidRPr="004D2C68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ПЕЧАТИ И ПОДПИСИ СТОРОН:</w:t>
            </w:r>
          </w:p>
        </w:tc>
        <w:tc>
          <w:tcPr>
            <w:tcW w:w="7203" w:type="dxa"/>
          </w:tcPr>
          <w:p w14:paraId="4654A1A7" w14:textId="77777777" w:rsidR="003114C2" w:rsidRPr="004D2C68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03" w:type="dxa"/>
          </w:tcPr>
          <w:p w14:paraId="37CA5989" w14:textId="77777777" w:rsidR="003114C2" w:rsidRPr="004D2C68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ПЕЧАТИ И ПОДПИСИ СТОРОН:</w:t>
            </w:r>
          </w:p>
        </w:tc>
      </w:tr>
      <w:tr w:rsidR="003114C2" w:rsidRPr="004D2C68" w14:paraId="3BCE0D38" w14:textId="77777777" w:rsidTr="002F1257">
        <w:trPr>
          <w:gridAfter w:val="2"/>
          <w:wAfter w:w="14406" w:type="dxa"/>
        </w:trPr>
        <w:tc>
          <w:tcPr>
            <w:tcW w:w="4400" w:type="dxa"/>
          </w:tcPr>
          <w:p w14:paraId="042B05BE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80466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</w:tcPr>
          <w:p w14:paraId="5A1D5D46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3902451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4C2" w:rsidRPr="004D2C68" w14:paraId="38BC2DE7" w14:textId="77777777" w:rsidTr="002F1257">
        <w:trPr>
          <w:gridAfter w:val="2"/>
          <w:wAfter w:w="14406" w:type="dxa"/>
        </w:trPr>
        <w:tc>
          <w:tcPr>
            <w:tcW w:w="4400" w:type="dxa"/>
            <w:vAlign w:val="center"/>
          </w:tcPr>
          <w:p w14:paraId="6ADDF65B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От ЗАКАЗЧИКА</w:t>
            </w:r>
          </w:p>
        </w:tc>
        <w:tc>
          <w:tcPr>
            <w:tcW w:w="851" w:type="dxa"/>
            <w:vAlign w:val="center"/>
          </w:tcPr>
          <w:p w14:paraId="6040F92B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37A3C70E" w14:textId="77777777" w:rsidR="003114C2" w:rsidRPr="004D2C68" w:rsidRDefault="003114C2" w:rsidP="002F1257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1183529" w14:textId="77777777" w:rsidR="003114C2" w:rsidRPr="004D2C68" w:rsidRDefault="003114C2" w:rsidP="002F1257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От ИСПОЛНИТЕЛЯ</w:t>
            </w:r>
          </w:p>
        </w:tc>
      </w:tr>
      <w:tr w:rsidR="003114C2" w:rsidRPr="004D2C68" w14:paraId="6126D251" w14:textId="77777777" w:rsidTr="002F1257">
        <w:trPr>
          <w:gridAfter w:val="2"/>
          <w:wAfter w:w="14406" w:type="dxa"/>
          <w:trHeight w:val="329"/>
        </w:trPr>
        <w:tc>
          <w:tcPr>
            <w:tcW w:w="4400" w:type="dxa"/>
            <w:vAlign w:val="bottom"/>
          </w:tcPr>
          <w:p w14:paraId="2639BFC0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51" w:type="dxa"/>
            <w:vAlign w:val="bottom"/>
          </w:tcPr>
          <w:p w14:paraId="107DF182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4AA6CA03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7BA0C15C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МП</w:t>
            </w:r>
          </w:p>
        </w:tc>
      </w:tr>
      <w:tr w:rsidR="003114C2" w:rsidRPr="004D2C68" w14:paraId="691152D1" w14:textId="77777777" w:rsidTr="002F1257">
        <w:trPr>
          <w:gridAfter w:val="2"/>
          <w:wAfter w:w="14406" w:type="dxa"/>
          <w:trHeight w:val="1536"/>
        </w:trPr>
        <w:tc>
          <w:tcPr>
            <w:tcW w:w="4400" w:type="dxa"/>
            <w:vAlign w:val="bottom"/>
          </w:tcPr>
          <w:p w14:paraId="295F5CD9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79A821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833D5C7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79CFA53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C3C237D" w14:textId="77777777" w:rsidR="003114C2" w:rsidRPr="004D2C68" w:rsidRDefault="003114C2" w:rsidP="002F1257">
            <w:pPr>
              <w:contextualSpacing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______________________/___________</w:t>
            </w:r>
          </w:p>
        </w:tc>
        <w:tc>
          <w:tcPr>
            <w:tcW w:w="851" w:type="dxa"/>
            <w:vAlign w:val="bottom"/>
          </w:tcPr>
          <w:p w14:paraId="4A2A2403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4DB46A5F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1D618BD7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Директор</w:t>
            </w:r>
          </w:p>
          <w:p w14:paraId="423E7BF7" w14:textId="23273A36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ООО ГК «Информ-системы»</w:t>
            </w:r>
          </w:p>
          <w:p w14:paraId="722689CB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81337F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A167A1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______________________/А.Н. Игнатьев</w:t>
            </w:r>
          </w:p>
        </w:tc>
      </w:tr>
    </w:tbl>
    <w:p w14:paraId="58A31921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0407F4D6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40487428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369D0823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414DE5E1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6478C74C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0882914B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140CA631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44506544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5B49B5C5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35CF3F21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6AB5926D" w14:textId="77777777" w:rsidR="003114C2" w:rsidRPr="004D2C68" w:rsidRDefault="003114C2" w:rsidP="003114C2">
      <w:pPr>
        <w:contextualSpacing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br w:type="page"/>
      </w:r>
    </w:p>
    <w:p w14:paraId="52BF5DB3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lastRenderedPageBreak/>
        <w:t xml:space="preserve">Приложение № 2 </w:t>
      </w:r>
    </w:p>
    <w:p w14:paraId="127A90C5" w14:textId="77777777" w:rsidR="003114C2" w:rsidRPr="004D2C68" w:rsidRDefault="003114C2" w:rsidP="003114C2">
      <w:pPr>
        <w:pStyle w:val="ae"/>
        <w:contextualSpacing/>
        <w:jc w:val="right"/>
        <w:rPr>
          <w:rFonts w:ascii="Tahoma" w:hAnsi="Tahoma" w:cs="Tahoma"/>
          <w:b w:val="0"/>
          <w:sz w:val="20"/>
          <w:szCs w:val="20"/>
        </w:rPr>
      </w:pPr>
      <w:r w:rsidRPr="004D2C68">
        <w:rPr>
          <w:rFonts w:ascii="Tahoma" w:hAnsi="Tahoma" w:cs="Tahoma"/>
          <w:b w:val="0"/>
          <w:sz w:val="20"/>
          <w:szCs w:val="20"/>
        </w:rPr>
        <w:t xml:space="preserve">к Договору возмездного оказания услуг </w:t>
      </w:r>
    </w:p>
    <w:p w14:paraId="031088E5" w14:textId="77777777" w:rsidR="003114C2" w:rsidRPr="004D2C68" w:rsidRDefault="003114C2" w:rsidP="003114C2">
      <w:pPr>
        <w:pStyle w:val="ae"/>
        <w:contextualSpacing/>
        <w:jc w:val="right"/>
        <w:rPr>
          <w:rFonts w:ascii="Tahoma" w:hAnsi="Tahoma" w:cs="Tahoma"/>
          <w:b w:val="0"/>
          <w:sz w:val="20"/>
          <w:szCs w:val="20"/>
        </w:rPr>
      </w:pPr>
      <w:r w:rsidRPr="004D2C68">
        <w:rPr>
          <w:rFonts w:ascii="Tahoma" w:hAnsi="Tahoma" w:cs="Tahoma"/>
          <w:b w:val="0"/>
          <w:sz w:val="20"/>
          <w:szCs w:val="20"/>
        </w:rPr>
        <w:t xml:space="preserve">по технической поддержке программного </w:t>
      </w:r>
    </w:p>
    <w:p w14:paraId="2C607CEE" w14:textId="77777777" w:rsidR="003114C2" w:rsidRPr="004D2C68" w:rsidRDefault="003114C2" w:rsidP="003114C2">
      <w:pPr>
        <w:pStyle w:val="ae"/>
        <w:contextualSpacing/>
        <w:jc w:val="right"/>
        <w:rPr>
          <w:rFonts w:ascii="Tahoma" w:hAnsi="Tahoma" w:cs="Tahoma"/>
          <w:b w:val="0"/>
          <w:sz w:val="20"/>
          <w:szCs w:val="20"/>
        </w:rPr>
      </w:pPr>
      <w:r w:rsidRPr="004D2C68">
        <w:rPr>
          <w:rFonts w:ascii="Tahoma" w:hAnsi="Tahoma" w:cs="Tahoma"/>
          <w:b w:val="0"/>
          <w:sz w:val="20"/>
          <w:szCs w:val="20"/>
        </w:rPr>
        <w:t>обеспечения и оборудования</w:t>
      </w:r>
    </w:p>
    <w:p w14:paraId="0CA571BC" w14:textId="77777777" w:rsidR="003114C2" w:rsidRPr="004D2C68" w:rsidRDefault="003114C2" w:rsidP="003114C2">
      <w:pPr>
        <w:tabs>
          <w:tab w:val="left" w:pos="2938"/>
        </w:tabs>
        <w:contextualSpacing/>
        <w:jc w:val="right"/>
        <w:rPr>
          <w:rFonts w:ascii="Tahoma" w:hAnsi="Tahoma" w:cs="Tahoma"/>
          <w:sz w:val="20"/>
          <w:szCs w:val="20"/>
        </w:rPr>
      </w:pPr>
      <w:r w:rsidRPr="004D2C68">
        <w:rPr>
          <w:rFonts w:ascii="Tahoma" w:hAnsi="Tahoma" w:cs="Tahoma"/>
          <w:sz w:val="20"/>
          <w:szCs w:val="20"/>
        </w:rPr>
        <w:t>№ __________ от _________ г.</w:t>
      </w:r>
    </w:p>
    <w:p w14:paraId="4208F76A" w14:textId="77777777" w:rsidR="003114C2" w:rsidRPr="004D2C68" w:rsidRDefault="003114C2" w:rsidP="003114C2">
      <w:pPr>
        <w:tabs>
          <w:tab w:val="left" w:pos="2938"/>
        </w:tabs>
        <w:contextualSpacing/>
        <w:rPr>
          <w:rFonts w:ascii="Tahoma" w:hAnsi="Tahoma" w:cs="Tahoma"/>
        </w:rPr>
      </w:pPr>
    </w:p>
    <w:tbl>
      <w:tblPr>
        <w:tblW w:w="10806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0167"/>
      </w:tblGrid>
      <w:tr w:rsidR="003114C2" w:rsidRPr="004D2C68" w14:paraId="5CDB0855" w14:textId="77777777" w:rsidTr="003114C2">
        <w:trPr>
          <w:trHeight w:val="3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8673C" w14:textId="77777777" w:rsidR="003114C2" w:rsidRPr="004D2C68" w:rsidRDefault="003114C2" w:rsidP="002F1257">
            <w:pPr>
              <w:pStyle w:val="xl28"/>
              <w:snapToGrid w:val="0"/>
              <w:spacing w:before="0" w:after="0"/>
              <w:contextualSpacing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4D2C68">
              <w:rPr>
                <w:rFonts w:ascii="Tahoma" w:hAnsi="Tahoma" w:cs="Tahoma"/>
                <w:bCs w:val="0"/>
                <w:sz w:val="24"/>
                <w:szCs w:val="24"/>
              </w:rPr>
              <w:t>№ п.п.</w:t>
            </w:r>
          </w:p>
        </w:tc>
        <w:tc>
          <w:tcPr>
            <w:tcW w:w="10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5ECE" w14:textId="77777777" w:rsidR="003114C2" w:rsidRPr="004D2C68" w:rsidRDefault="003114C2" w:rsidP="002F1257">
            <w:pPr>
              <w:snapToGrid w:val="0"/>
              <w:contextualSpacing/>
              <w:jc w:val="center"/>
              <w:rPr>
                <w:rFonts w:ascii="Tahoma" w:hAnsi="Tahoma" w:cs="Tahoma"/>
                <w:b/>
              </w:rPr>
            </w:pPr>
            <w:r w:rsidRPr="004D2C68">
              <w:rPr>
                <w:rFonts w:ascii="Tahoma" w:hAnsi="Tahoma" w:cs="Tahoma"/>
                <w:b/>
              </w:rPr>
              <w:t>Перечень услуг по технической поддержке кластера серверов</w:t>
            </w:r>
          </w:p>
        </w:tc>
      </w:tr>
      <w:tr w:rsidR="003114C2" w:rsidRPr="004D2C68" w14:paraId="6106579B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9CB0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6F6C9" w14:textId="77777777" w:rsidR="003114C2" w:rsidRPr="004D2C68" w:rsidRDefault="003114C2" w:rsidP="002F1257">
            <w:pPr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 xml:space="preserve">Работа с </w:t>
            </w:r>
            <w:r w:rsidRPr="004D2C68">
              <w:rPr>
                <w:rFonts w:ascii="Tahoma" w:hAnsi="Tahoma" w:cs="Tahoma"/>
                <w:lang w:val="en-US"/>
              </w:rPr>
              <w:t>DATA</w:t>
            </w:r>
            <w:r w:rsidRPr="004D2C68">
              <w:rPr>
                <w:rFonts w:ascii="Tahoma" w:hAnsi="Tahoma" w:cs="Tahoma"/>
              </w:rPr>
              <w:t xml:space="preserve"> центром, решение вопросов размещения, обслуживания и функционирования серверов/Администрирование физических серверов процессинговой системы</w:t>
            </w:r>
          </w:p>
        </w:tc>
      </w:tr>
      <w:tr w:rsidR="003114C2" w:rsidRPr="004D2C68" w14:paraId="3777EFED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C64D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2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4E84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Контроль и обеспечение сетевой безопасности кластера серверов</w:t>
            </w:r>
          </w:p>
        </w:tc>
      </w:tr>
      <w:tr w:rsidR="003114C2" w:rsidRPr="004D2C68" w14:paraId="0B1FC547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2600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3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A8BBE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Контроль и обеспечение криптобезопасности данных процессинговой системы.</w:t>
            </w:r>
          </w:p>
        </w:tc>
      </w:tr>
      <w:tr w:rsidR="003114C2" w:rsidRPr="004D2C68" w14:paraId="14D35ADB" w14:textId="77777777" w:rsidTr="003114C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F2AF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4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DFEC4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Администрирование массивов данных серверов, контроль свободного места.</w:t>
            </w:r>
          </w:p>
        </w:tc>
      </w:tr>
      <w:tr w:rsidR="003114C2" w:rsidRPr="004D2C68" w14:paraId="7AA4FCE0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3923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5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A252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Администрирование систем логирования и ротации логов.</w:t>
            </w:r>
          </w:p>
        </w:tc>
      </w:tr>
      <w:tr w:rsidR="003114C2" w:rsidRPr="004D2C68" w14:paraId="1843D5B8" w14:textId="77777777" w:rsidTr="003114C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1C75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6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6A62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Хранение и безопасная выдача ключей шифрования данных сервера/кластера на серверах паролей компании.</w:t>
            </w:r>
          </w:p>
        </w:tc>
      </w:tr>
      <w:tr w:rsidR="003114C2" w:rsidRPr="004D2C68" w14:paraId="794A93CB" w14:textId="77777777" w:rsidTr="003114C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BC73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7</w:t>
            </w:r>
          </w:p>
        </w:tc>
        <w:tc>
          <w:tcPr>
            <w:tcW w:w="10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C7900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Резервирование настроек серверов для восстановления в случае сбоя.</w:t>
            </w:r>
          </w:p>
        </w:tc>
      </w:tr>
      <w:tr w:rsidR="003114C2" w:rsidRPr="004D2C68" w14:paraId="11FEB631" w14:textId="77777777" w:rsidTr="003114C2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C5B0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8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D3EB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Резервирование СУБД кластера серверов (бинарное и периодическое).</w:t>
            </w:r>
          </w:p>
        </w:tc>
      </w:tr>
      <w:tr w:rsidR="003114C2" w:rsidRPr="004D2C68" w14:paraId="33868F55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24C7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9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FE239" w14:textId="77777777" w:rsidR="003114C2" w:rsidRPr="004D2C68" w:rsidRDefault="003114C2" w:rsidP="002F1257">
            <w:pPr>
              <w:ind w:left="69"/>
              <w:contextualSpacing/>
              <w:rPr>
                <w:rStyle w:val="hps"/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 xml:space="preserve">Администрирование </w:t>
            </w:r>
            <w:r w:rsidRPr="004D2C68">
              <w:rPr>
                <w:rFonts w:ascii="Tahoma" w:hAnsi="Tahoma" w:cs="Tahoma"/>
                <w:lang w:val="en-US"/>
              </w:rPr>
              <w:t>JAIL</w:t>
            </w:r>
            <w:r w:rsidRPr="004D2C68">
              <w:rPr>
                <w:rFonts w:ascii="Tahoma" w:hAnsi="Tahoma" w:cs="Tahoma"/>
              </w:rPr>
              <w:t xml:space="preserve"> с сервисами процессинговой системы.</w:t>
            </w:r>
          </w:p>
        </w:tc>
      </w:tr>
      <w:tr w:rsidR="003114C2" w:rsidRPr="004D2C68" w14:paraId="2AD541C1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7590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10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EC4E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Выполнение регламентных операций серверов.</w:t>
            </w:r>
          </w:p>
        </w:tc>
      </w:tr>
      <w:tr w:rsidR="003114C2" w:rsidRPr="004D2C68" w14:paraId="7BAB4683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65A6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11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077A8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Оперативное реагирование в случае технических сбоев серверов/кластера.</w:t>
            </w:r>
          </w:p>
        </w:tc>
      </w:tr>
      <w:tr w:rsidR="003114C2" w:rsidRPr="004D2C68" w14:paraId="1744299B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11AA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12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8D30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Анализ нагрузки и оптимизация быстродействия системы.</w:t>
            </w:r>
          </w:p>
        </w:tc>
      </w:tr>
      <w:tr w:rsidR="003114C2" w:rsidRPr="004D2C68" w14:paraId="243F80CE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D782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13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4528A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</w:rPr>
            </w:pPr>
            <w:r w:rsidRPr="004D2C68">
              <w:rPr>
                <w:rFonts w:ascii="Tahoma" w:hAnsi="Tahoma" w:cs="Tahoma"/>
              </w:rPr>
              <w:t>Подключение к системе корпоративного круглосуточного мониторинга.</w:t>
            </w:r>
          </w:p>
        </w:tc>
      </w:tr>
      <w:tr w:rsidR="003114C2" w:rsidRPr="004D2C68" w14:paraId="4CFF2C31" w14:textId="77777777" w:rsidTr="003114C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1E4D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  <w:lang w:val="en-US"/>
              </w:rPr>
            </w:pPr>
            <w:r w:rsidRPr="004D2C68">
              <w:rPr>
                <w:rFonts w:ascii="Tahoma" w:hAnsi="Tahoma" w:cs="Tahoma"/>
              </w:rPr>
              <w:t>14</w:t>
            </w:r>
          </w:p>
        </w:tc>
        <w:tc>
          <w:tcPr>
            <w:tcW w:w="10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440B" w14:textId="77777777" w:rsidR="003114C2" w:rsidRPr="004D2C68" w:rsidRDefault="003114C2" w:rsidP="002F1257">
            <w:pPr>
              <w:ind w:left="69"/>
              <w:contextualSpacing/>
              <w:rPr>
                <w:rFonts w:ascii="Tahoma" w:hAnsi="Tahoma" w:cs="Tahoma"/>
                <w:b/>
              </w:rPr>
            </w:pPr>
            <w:r w:rsidRPr="004D2C68">
              <w:rPr>
                <w:rFonts w:ascii="Tahoma" w:hAnsi="Tahoma" w:cs="Tahoma"/>
              </w:rPr>
              <w:t>Администрирование СУБД</w:t>
            </w:r>
            <w:r w:rsidRPr="004D2C68">
              <w:rPr>
                <w:rFonts w:ascii="Tahoma" w:hAnsi="Tahoma" w:cs="Tahoma"/>
                <w:lang w:val="en-US"/>
              </w:rPr>
              <w:t>/</w:t>
            </w:r>
            <w:r w:rsidRPr="004D2C68">
              <w:rPr>
                <w:rFonts w:ascii="Tahoma" w:hAnsi="Tahoma" w:cs="Tahoma"/>
              </w:rPr>
              <w:t>Кластера СУБД.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24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851"/>
        <w:gridCol w:w="424"/>
        <w:gridCol w:w="4395"/>
        <w:gridCol w:w="7203"/>
        <w:gridCol w:w="7203"/>
      </w:tblGrid>
      <w:tr w:rsidR="003114C2" w:rsidRPr="004D2C68" w14:paraId="7C35CAA3" w14:textId="77777777" w:rsidTr="002F1257">
        <w:tc>
          <w:tcPr>
            <w:tcW w:w="10070" w:type="dxa"/>
            <w:gridSpan w:val="4"/>
          </w:tcPr>
          <w:p w14:paraId="744F379A" w14:textId="77777777" w:rsidR="003114C2" w:rsidRPr="004D2C68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ПЕЧАТИ И ПОДПИСИ СТОРОН:</w:t>
            </w:r>
          </w:p>
        </w:tc>
        <w:tc>
          <w:tcPr>
            <w:tcW w:w="7203" w:type="dxa"/>
          </w:tcPr>
          <w:p w14:paraId="1E150D0D" w14:textId="77777777" w:rsidR="003114C2" w:rsidRPr="004D2C68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03" w:type="dxa"/>
          </w:tcPr>
          <w:p w14:paraId="28A27A2D" w14:textId="77777777" w:rsidR="003114C2" w:rsidRPr="004D2C68" w:rsidRDefault="003114C2" w:rsidP="002F1257">
            <w:pPr>
              <w:spacing w:before="120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ПЕЧАТИ И ПОДПИСИ СТОРОН:</w:t>
            </w:r>
          </w:p>
        </w:tc>
      </w:tr>
      <w:tr w:rsidR="003114C2" w:rsidRPr="004D2C68" w14:paraId="43014C09" w14:textId="77777777" w:rsidTr="002F1257">
        <w:trPr>
          <w:gridAfter w:val="2"/>
          <w:wAfter w:w="14406" w:type="dxa"/>
        </w:trPr>
        <w:tc>
          <w:tcPr>
            <w:tcW w:w="4400" w:type="dxa"/>
          </w:tcPr>
          <w:p w14:paraId="36ABDB8E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12B8AA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" w:type="dxa"/>
          </w:tcPr>
          <w:p w14:paraId="3B43490B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F560B6E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4C2" w:rsidRPr="004D2C68" w14:paraId="79776EBC" w14:textId="77777777" w:rsidTr="002F1257">
        <w:trPr>
          <w:gridAfter w:val="2"/>
          <w:wAfter w:w="14406" w:type="dxa"/>
        </w:trPr>
        <w:tc>
          <w:tcPr>
            <w:tcW w:w="4400" w:type="dxa"/>
            <w:vAlign w:val="center"/>
          </w:tcPr>
          <w:p w14:paraId="23CEBD47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От ЗАКАЗЧИКА</w:t>
            </w:r>
          </w:p>
        </w:tc>
        <w:tc>
          <w:tcPr>
            <w:tcW w:w="851" w:type="dxa"/>
            <w:vAlign w:val="center"/>
          </w:tcPr>
          <w:p w14:paraId="4D40159F" w14:textId="77777777" w:rsidR="003114C2" w:rsidRPr="004D2C68" w:rsidRDefault="003114C2" w:rsidP="002F1257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2E8A63E2" w14:textId="77777777" w:rsidR="003114C2" w:rsidRPr="004D2C68" w:rsidRDefault="003114C2" w:rsidP="002F1257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E2696E4" w14:textId="77777777" w:rsidR="003114C2" w:rsidRPr="004D2C68" w:rsidRDefault="003114C2" w:rsidP="002F1257">
            <w:pPr>
              <w:ind w:right="6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От ИСПОЛНИТЕЛЯ</w:t>
            </w:r>
          </w:p>
        </w:tc>
      </w:tr>
      <w:tr w:rsidR="003114C2" w:rsidRPr="004D2C68" w14:paraId="04346618" w14:textId="77777777" w:rsidTr="002F1257">
        <w:trPr>
          <w:gridAfter w:val="2"/>
          <w:wAfter w:w="14406" w:type="dxa"/>
          <w:trHeight w:val="329"/>
        </w:trPr>
        <w:tc>
          <w:tcPr>
            <w:tcW w:w="4400" w:type="dxa"/>
            <w:vAlign w:val="bottom"/>
          </w:tcPr>
          <w:p w14:paraId="75E00E31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51" w:type="dxa"/>
            <w:vAlign w:val="bottom"/>
          </w:tcPr>
          <w:p w14:paraId="2F8D5D38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5D3E0B14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303BE106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МП</w:t>
            </w:r>
          </w:p>
        </w:tc>
      </w:tr>
      <w:tr w:rsidR="003114C2" w:rsidRPr="004D2C68" w14:paraId="23356220" w14:textId="77777777" w:rsidTr="002F1257">
        <w:trPr>
          <w:gridAfter w:val="2"/>
          <w:wAfter w:w="14406" w:type="dxa"/>
          <w:trHeight w:val="1536"/>
        </w:trPr>
        <w:tc>
          <w:tcPr>
            <w:tcW w:w="4400" w:type="dxa"/>
            <w:vAlign w:val="bottom"/>
          </w:tcPr>
          <w:p w14:paraId="693D620F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E7D441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2C6B6A7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C59F404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F32502" w14:textId="77777777" w:rsidR="003114C2" w:rsidRPr="004D2C68" w:rsidRDefault="003114C2" w:rsidP="002F1257">
            <w:pPr>
              <w:contextualSpacing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______________________/___________</w:t>
            </w:r>
          </w:p>
        </w:tc>
        <w:tc>
          <w:tcPr>
            <w:tcW w:w="851" w:type="dxa"/>
            <w:vAlign w:val="bottom"/>
          </w:tcPr>
          <w:p w14:paraId="67DF7240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022EE7C2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5C7DB42C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Директор</w:t>
            </w:r>
          </w:p>
          <w:p w14:paraId="5D75ECC1" w14:textId="2A2D4411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ООО ГК «Информ-системы»</w:t>
            </w:r>
          </w:p>
          <w:p w14:paraId="100880C2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1404162" w14:textId="77777777" w:rsidR="003114C2" w:rsidRPr="004D2C68" w:rsidRDefault="003114C2" w:rsidP="002F1257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191B34" w14:textId="77777777" w:rsidR="003114C2" w:rsidRPr="004D2C68" w:rsidRDefault="003114C2" w:rsidP="002F1257">
            <w:pPr>
              <w:ind w:right="6"/>
              <w:contextualSpacing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4D2C68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______________________/А.Н. Игнатьев</w:t>
            </w:r>
          </w:p>
        </w:tc>
      </w:tr>
    </w:tbl>
    <w:p w14:paraId="52021CFF" w14:textId="77777777" w:rsidR="003114C2" w:rsidRPr="004D2C68" w:rsidRDefault="003114C2" w:rsidP="003114C2">
      <w:pPr>
        <w:contextualSpacing/>
      </w:pPr>
    </w:p>
    <w:p w14:paraId="361F4565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68B5F69A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27C253A7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6510021C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322DE136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2525A3D1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300A628B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19732B44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724F8F17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713158D1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0D2946AF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</w:pPr>
    </w:p>
    <w:p w14:paraId="03896BB0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  <w:rPr>
          <w:rFonts w:ascii="Tahoma" w:hAnsi="Tahoma" w:cs="Tahoma"/>
          <w:sz w:val="20"/>
          <w:szCs w:val="20"/>
        </w:rPr>
      </w:pPr>
    </w:p>
    <w:p w14:paraId="49F4F6AF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  <w:rPr>
          <w:rFonts w:ascii="Tahoma" w:hAnsi="Tahoma" w:cs="Tahoma"/>
          <w:sz w:val="20"/>
          <w:szCs w:val="20"/>
        </w:rPr>
      </w:pPr>
    </w:p>
    <w:p w14:paraId="55A876CF" w14:textId="77777777" w:rsidR="003114C2" w:rsidRPr="004D2C68" w:rsidRDefault="003114C2" w:rsidP="003114C2">
      <w:pPr>
        <w:widowControl w:val="0"/>
        <w:autoSpaceDE w:val="0"/>
        <w:autoSpaceDN w:val="0"/>
        <w:adjustRightInd w:val="0"/>
        <w:contextualSpacing/>
        <w:jc w:val="right"/>
        <w:rPr>
          <w:rFonts w:ascii="Tahoma" w:hAnsi="Tahoma" w:cs="Tahoma"/>
          <w:sz w:val="20"/>
          <w:szCs w:val="20"/>
        </w:rPr>
      </w:pPr>
    </w:p>
    <w:p w14:paraId="3AE2B7DE" w14:textId="77777777" w:rsidR="003114C2" w:rsidRPr="004D2C68" w:rsidRDefault="003114C2" w:rsidP="003114C2">
      <w:pPr>
        <w:tabs>
          <w:tab w:val="left" w:pos="4395"/>
        </w:tabs>
        <w:contextualSpacing/>
        <w:rPr>
          <w:rFonts w:ascii="Tahoma" w:hAnsi="Tahoma" w:cs="Tahoma"/>
          <w:sz w:val="20"/>
          <w:szCs w:val="20"/>
        </w:rPr>
      </w:pPr>
    </w:p>
    <w:p w14:paraId="26B4A33B" w14:textId="77777777" w:rsidR="003114C2" w:rsidRPr="004D2C68" w:rsidRDefault="003114C2" w:rsidP="003114C2">
      <w:pPr>
        <w:contextualSpacing/>
        <w:rPr>
          <w:rFonts w:ascii="Tahoma" w:hAnsi="Tahoma" w:cs="Tahoma"/>
          <w:sz w:val="20"/>
          <w:szCs w:val="20"/>
        </w:rPr>
      </w:pPr>
    </w:p>
    <w:p w14:paraId="66384D51" w14:textId="77777777" w:rsidR="00DA33CD" w:rsidRPr="001A1888" w:rsidRDefault="00DA33CD" w:rsidP="003114C2">
      <w:pPr>
        <w:spacing w:after="120"/>
      </w:pPr>
    </w:p>
    <w:sectPr w:rsidR="00DA33CD" w:rsidRPr="001A1888" w:rsidSect="003114C2">
      <w:headerReference w:type="default" r:id="rId11"/>
      <w:footerReference w:type="default" r:id="rId12"/>
      <w:pgSz w:w="11906" w:h="16838" w:code="9"/>
      <w:pgMar w:top="567" w:right="567" w:bottom="408" w:left="567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A6B9" w14:textId="77777777" w:rsidR="00FA48AC" w:rsidRDefault="00FA48AC">
      <w:r>
        <w:separator/>
      </w:r>
    </w:p>
  </w:endnote>
  <w:endnote w:type="continuationSeparator" w:id="0">
    <w:p w14:paraId="356D106D" w14:textId="77777777" w:rsidR="00FA48AC" w:rsidRDefault="00FA48AC">
      <w:r>
        <w:continuationSeparator/>
      </w:r>
    </w:p>
  </w:endnote>
  <w:endnote w:type="continuationNotice" w:id="1">
    <w:p w14:paraId="322BB176" w14:textId="77777777" w:rsidR="00FA48AC" w:rsidRDefault="00FA4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3B2F" w14:textId="1EA1FFEF" w:rsidR="00F024D8" w:rsidRPr="00C621A9" w:rsidRDefault="002A71FE" w:rsidP="009D4B1E">
    <w:pPr>
      <w:tabs>
        <w:tab w:val="left" w:pos="4395"/>
        <w:tab w:val="left" w:pos="6379"/>
      </w:tabs>
      <w:spacing w:after="60"/>
      <w:jc w:val="both"/>
      <w:rPr>
        <w:rFonts w:ascii="Tahoma" w:hAnsi="Tahoma" w:cs="Tahoma"/>
        <w:sz w:val="20"/>
        <w:szCs w:val="20"/>
      </w:rPr>
    </w:pPr>
    <w:r w:rsidRPr="00C621A9">
      <w:rPr>
        <w:rFonts w:ascii="Tahoma" w:hAnsi="Tahoma" w:cs="Tahoma"/>
        <w:sz w:val="20"/>
        <w:szCs w:val="20"/>
      </w:rPr>
      <w:t xml:space="preserve">Создан: </w:t>
    </w:r>
    <w:r w:rsidRPr="00C621A9">
      <w:rPr>
        <w:rFonts w:ascii="Tahoma" w:hAnsi="Tahoma" w:cs="Tahoma"/>
        <w:sz w:val="20"/>
        <w:szCs w:val="20"/>
      </w:rPr>
      <w:fldChar w:fldCharType="begin"/>
    </w:r>
    <w:r w:rsidRPr="00C621A9">
      <w:rPr>
        <w:rFonts w:ascii="Tahoma" w:hAnsi="Tahoma" w:cs="Tahoma"/>
        <w:sz w:val="20"/>
        <w:szCs w:val="20"/>
      </w:rPr>
      <w:instrText xml:space="preserve"> </w:instrText>
    </w:r>
    <w:r w:rsidRPr="00C621A9">
      <w:rPr>
        <w:rFonts w:ascii="Tahoma" w:hAnsi="Tahoma" w:cs="Tahoma"/>
        <w:sz w:val="20"/>
        <w:szCs w:val="20"/>
        <w:lang w:val="en-US"/>
      </w:rPr>
      <w:instrText>AUTHOR</w:instrText>
    </w:r>
    <w:r w:rsidRPr="00C621A9">
      <w:rPr>
        <w:rFonts w:ascii="Tahoma" w:hAnsi="Tahoma" w:cs="Tahoma"/>
        <w:sz w:val="20"/>
        <w:szCs w:val="20"/>
      </w:rPr>
      <w:instrText xml:space="preserve">  \* </w:instrText>
    </w:r>
    <w:r w:rsidRPr="00C621A9">
      <w:rPr>
        <w:rFonts w:ascii="Tahoma" w:hAnsi="Tahoma" w:cs="Tahoma"/>
        <w:sz w:val="20"/>
        <w:szCs w:val="20"/>
        <w:lang w:val="en-US"/>
      </w:rPr>
      <w:instrText>MERGEFORMAT</w:instrText>
    </w:r>
    <w:r w:rsidRPr="00C621A9">
      <w:rPr>
        <w:rFonts w:ascii="Tahoma" w:hAnsi="Tahoma" w:cs="Tahoma"/>
        <w:sz w:val="20"/>
        <w:szCs w:val="20"/>
      </w:rPr>
      <w:instrText xml:space="preserve"> </w:instrText>
    </w:r>
    <w:r w:rsidRPr="00C621A9">
      <w:rPr>
        <w:rFonts w:ascii="Tahoma" w:hAnsi="Tahoma" w:cs="Tahoma"/>
        <w:sz w:val="20"/>
        <w:szCs w:val="20"/>
      </w:rPr>
      <w:fldChar w:fldCharType="separate"/>
    </w:r>
    <w:r w:rsidR="00F22F67" w:rsidRPr="00F22F67">
      <w:rPr>
        <w:rFonts w:ascii="Tahoma" w:hAnsi="Tahoma" w:cs="Tahoma"/>
        <w:noProof/>
        <w:sz w:val="20"/>
        <w:szCs w:val="20"/>
      </w:rPr>
      <w:t>Беляева О.К.</w:t>
    </w:r>
    <w:r w:rsidRPr="00C621A9">
      <w:rPr>
        <w:rFonts w:ascii="Tahoma" w:hAnsi="Tahoma" w:cs="Tahoma"/>
        <w:sz w:val="20"/>
        <w:szCs w:val="20"/>
      </w:rPr>
      <w:fldChar w:fldCharType="end"/>
    </w:r>
    <w:r w:rsidRPr="00C621A9">
      <w:rPr>
        <w:rFonts w:ascii="Tahoma" w:hAnsi="Tahoma" w:cs="Tahoma"/>
        <w:sz w:val="20"/>
        <w:szCs w:val="20"/>
      </w:rPr>
      <w:t xml:space="preserve">, Версия: </w:t>
    </w:r>
    <w:r w:rsidR="00C83B2C" w:rsidRPr="00C621A9">
      <w:rPr>
        <w:rFonts w:ascii="Tahoma" w:hAnsi="Tahoma" w:cs="Tahoma"/>
        <w:sz w:val="20"/>
        <w:szCs w:val="20"/>
      </w:rPr>
      <w:t>2</w:t>
    </w:r>
    <w:r w:rsidRPr="00C621A9">
      <w:rPr>
        <w:rFonts w:ascii="Tahoma" w:hAnsi="Tahoma" w:cs="Tahoma"/>
        <w:sz w:val="20"/>
        <w:szCs w:val="20"/>
      </w:rPr>
      <w:t>.</w:t>
    </w:r>
    <w:r w:rsidR="00C83B2C" w:rsidRPr="00C621A9">
      <w:rPr>
        <w:rFonts w:ascii="Tahoma" w:hAnsi="Tahoma" w:cs="Tahoma"/>
        <w:sz w:val="20"/>
        <w:szCs w:val="20"/>
      </w:rPr>
      <w:t>1</w:t>
    </w:r>
    <w:r w:rsidRPr="00C621A9">
      <w:rPr>
        <w:rFonts w:ascii="Tahoma" w:hAnsi="Tahoma" w:cs="Tahoma"/>
        <w:sz w:val="20"/>
        <w:szCs w:val="20"/>
      </w:rPr>
      <w:t>.</w:t>
    </w:r>
    <w:r w:rsidR="009C41F2">
      <w:rPr>
        <w:rFonts w:ascii="Tahoma" w:hAnsi="Tahoma" w:cs="Tahoma"/>
        <w:sz w:val="20"/>
        <w:szCs w:val="20"/>
      </w:rPr>
      <w:t>5</w:t>
    </w:r>
    <w:r w:rsidRPr="00C621A9">
      <w:rPr>
        <w:rFonts w:ascii="Tahoma" w:hAnsi="Tahoma" w:cs="Tahoma"/>
        <w:sz w:val="20"/>
        <w:szCs w:val="20"/>
      </w:rPr>
      <w:tab/>
      <w:t xml:space="preserve">стр. </w:t>
    </w:r>
    <w:r w:rsidRPr="00C621A9">
      <w:rPr>
        <w:rFonts w:ascii="Tahoma" w:hAnsi="Tahoma" w:cs="Tahoma"/>
        <w:sz w:val="20"/>
        <w:szCs w:val="20"/>
      </w:rPr>
      <w:fldChar w:fldCharType="begin"/>
    </w:r>
    <w:r w:rsidRPr="00C621A9">
      <w:rPr>
        <w:rFonts w:ascii="Tahoma" w:hAnsi="Tahoma" w:cs="Tahoma"/>
        <w:sz w:val="20"/>
        <w:szCs w:val="20"/>
      </w:rPr>
      <w:instrText xml:space="preserve"> PAGE </w:instrText>
    </w:r>
    <w:r w:rsidRPr="00C621A9">
      <w:rPr>
        <w:rFonts w:ascii="Tahoma" w:hAnsi="Tahoma" w:cs="Tahoma"/>
        <w:sz w:val="20"/>
        <w:szCs w:val="20"/>
      </w:rPr>
      <w:fldChar w:fldCharType="separate"/>
    </w:r>
    <w:r w:rsidRPr="00C621A9">
      <w:rPr>
        <w:rFonts w:ascii="Tahoma" w:hAnsi="Tahoma" w:cs="Tahoma"/>
        <w:sz w:val="20"/>
        <w:szCs w:val="20"/>
      </w:rPr>
      <w:t>1</w:t>
    </w:r>
    <w:r w:rsidRPr="00C621A9">
      <w:rPr>
        <w:rFonts w:ascii="Tahoma" w:hAnsi="Tahoma" w:cs="Tahoma"/>
        <w:sz w:val="20"/>
        <w:szCs w:val="20"/>
      </w:rPr>
      <w:fldChar w:fldCharType="end"/>
    </w:r>
    <w:r w:rsidRPr="00C621A9">
      <w:rPr>
        <w:rFonts w:ascii="Tahoma" w:hAnsi="Tahoma" w:cs="Tahoma"/>
        <w:sz w:val="20"/>
        <w:szCs w:val="20"/>
      </w:rPr>
      <w:t xml:space="preserve"> из </w:t>
    </w:r>
    <w:r w:rsidRPr="00C621A9">
      <w:rPr>
        <w:rFonts w:ascii="Tahoma" w:hAnsi="Tahoma" w:cs="Tahoma"/>
        <w:sz w:val="20"/>
        <w:szCs w:val="20"/>
      </w:rPr>
      <w:fldChar w:fldCharType="begin"/>
    </w:r>
    <w:r w:rsidRPr="00C621A9">
      <w:rPr>
        <w:rFonts w:ascii="Tahoma" w:hAnsi="Tahoma" w:cs="Tahoma"/>
        <w:sz w:val="20"/>
        <w:szCs w:val="20"/>
      </w:rPr>
      <w:instrText xml:space="preserve"> NUMPAGES </w:instrText>
    </w:r>
    <w:r w:rsidRPr="00C621A9">
      <w:rPr>
        <w:rFonts w:ascii="Tahoma" w:hAnsi="Tahoma" w:cs="Tahoma"/>
        <w:sz w:val="20"/>
        <w:szCs w:val="20"/>
      </w:rPr>
      <w:fldChar w:fldCharType="separate"/>
    </w:r>
    <w:r w:rsidRPr="00C621A9">
      <w:rPr>
        <w:rFonts w:ascii="Tahoma" w:hAnsi="Tahoma" w:cs="Tahoma"/>
        <w:sz w:val="20"/>
        <w:szCs w:val="20"/>
      </w:rPr>
      <w:t>10</w:t>
    </w:r>
    <w:r w:rsidRPr="00C621A9">
      <w:rPr>
        <w:rFonts w:ascii="Tahoma" w:hAnsi="Tahoma" w:cs="Tahoma"/>
        <w:sz w:val="20"/>
        <w:szCs w:val="20"/>
      </w:rPr>
      <w:fldChar w:fldCharType="end"/>
    </w:r>
    <w:r w:rsidRPr="00C621A9">
      <w:rPr>
        <w:rFonts w:ascii="Tahoma" w:hAnsi="Tahoma" w:cs="Tahoma"/>
        <w:sz w:val="20"/>
        <w:szCs w:val="20"/>
      </w:rPr>
      <w:tab/>
      <w:t xml:space="preserve">Изменен: </w:t>
    </w:r>
    <w:r w:rsidRPr="00C621A9">
      <w:rPr>
        <w:rFonts w:ascii="Tahoma" w:hAnsi="Tahoma" w:cs="Tahoma"/>
        <w:sz w:val="20"/>
        <w:szCs w:val="20"/>
      </w:rPr>
      <w:fldChar w:fldCharType="begin"/>
    </w:r>
    <w:r w:rsidRPr="00C621A9">
      <w:rPr>
        <w:rFonts w:ascii="Tahoma" w:hAnsi="Tahoma" w:cs="Tahoma"/>
        <w:sz w:val="20"/>
        <w:szCs w:val="20"/>
      </w:rPr>
      <w:instrText xml:space="preserve"> LASTSAVEDBY </w:instrText>
    </w:r>
    <w:r w:rsidRPr="00C621A9">
      <w:rPr>
        <w:rFonts w:ascii="Tahoma" w:hAnsi="Tahoma" w:cs="Tahoma"/>
        <w:sz w:val="20"/>
        <w:szCs w:val="20"/>
      </w:rPr>
      <w:fldChar w:fldCharType="separate"/>
    </w:r>
    <w:r w:rsidR="00F22F67">
      <w:rPr>
        <w:rFonts w:ascii="Tahoma" w:hAnsi="Tahoma" w:cs="Tahoma"/>
        <w:noProof/>
        <w:sz w:val="20"/>
        <w:szCs w:val="20"/>
      </w:rPr>
      <w:t>Беляева О.К.</w:t>
    </w:r>
    <w:r w:rsidRPr="00C621A9">
      <w:rPr>
        <w:rFonts w:ascii="Tahoma" w:hAnsi="Tahoma" w:cs="Tahoma"/>
        <w:sz w:val="20"/>
        <w:szCs w:val="20"/>
      </w:rPr>
      <w:fldChar w:fldCharType="end"/>
    </w:r>
    <w:r w:rsidRPr="00C621A9">
      <w:rPr>
        <w:rFonts w:ascii="Tahoma" w:hAnsi="Tahoma" w:cs="Tahoma"/>
        <w:sz w:val="20"/>
        <w:szCs w:val="20"/>
      </w:rPr>
      <w:t xml:space="preserve">, </w:t>
    </w:r>
    <w:r w:rsidRPr="00C621A9">
      <w:rPr>
        <w:rFonts w:ascii="Tahoma" w:hAnsi="Tahoma" w:cs="Tahoma"/>
        <w:sz w:val="20"/>
        <w:szCs w:val="20"/>
      </w:rPr>
      <w:fldChar w:fldCharType="begin"/>
    </w:r>
    <w:r w:rsidRPr="00C621A9">
      <w:rPr>
        <w:rFonts w:ascii="Tahoma" w:hAnsi="Tahoma" w:cs="Tahoma"/>
        <w:sz w:val="20"/>
        <w:szCs w:val="20"/>
      </w:rPr>
      <w:instrText xml:space="preserve"> SAVEDATE  \* MERGEFORMAT </w:instrText>
    </w:r>
    <w:r w:rsidRPr="00C621A9">
      <w:rPr>
        <w:rFonts w:ascii="Tahoma" w:hAnsi="Tahoma" w:cs="Tahoma"/>
        <w:sz w:val="20"/>
        <w:szCs w:val="20"/>
      </w:rPr>
      <w:fldChar w:fldCharType="separate"/>
    </w:r>
    <w:r w:rsidR="00B17F04">
      <w:rPr>
        <w:rFonts w:ascii="Tahoma" w:hAnsi="Tahoma" w:cs="Tahoma"/>
        <w:noProof/>
        <w:sz w:val="20"/>
        <w:szCs w:val="20"/>
      </w:rPr>
      <w:t>07.06.2021 12:31:00</w:t>
    </w:r>
    <w:r w:rsidRPr="00C621A9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B4FE" w14:textId="77777777" w:rsidR="00FA48AC" w:rsidRDefault="00FA48AC">
      <w:r>
        <w:separator/>
      </w:r>
    </w:p>
  </w:footnote>
  <w:footnote w:type="continuationSeparator" w:id="0">
    <w:p w14:paraId="43EC78E9" w14:textId="77777777" w:rsidR="00FA48AC" w:rsidRDefault="00FA48AC">
      <w:r>
        <w:continuationSeparator/>
      </w:r>
    </w:p>
  </w:footnote>
  <w:footnote w:type="continuationNotice" w:id="1">
    <w:p w14:paraId="00FC9371" w14:textId="77777777" w:rsidR="00FA48AC" w:rsidRDefault="00FA4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0A5C" w14:textId="77777777" w:rsidR="00F024D8" w:rsidRPr="00EE50F0" w:rsidRDefault="00EE50F0" w:rsidP="00EE50F0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68EA1C76" wp14:editId="7852D419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C9FBF3E" wp14:editId="37786040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0114FF8" wp14:editId="533592F7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4953FE92" wp14:editId="365A1602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90B24F1" wp14:editId="7B94FFB3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E22612D" wp14:editId="27F6CB99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41ED74AA" wp14:editId="4DA16D8E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66F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60FAF"/>
    <w:multiLevelType w:val="multilevel"/>
    <w:tmpl w:val="C834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36C00"/>
    <w:multiLevelType w:val="multilevel"/>
    <w:tmpl w:val="CF24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40E4C"/>
    <w:multiLevelType w:val="hybridMultilevel"/>
    <w:tmpl w:val="7E1A2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C3E12"/>
    <w:multiLevelType w:val="hybridMultilevel"/>
    <w:tmpl w:val="F782E356"/>
    <w:lvl w:ilvl="0" w:tplc="B37E96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34D76"/>
    <w:multiLevelType w:val="multilevel"/>
    <w:tmpl w:val="CF24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375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75358334">
    <w:abstractNumId w:val="6"/>
  </w:num>
  <w:num w:numId="2" w16cid:durableId="2030830893">
    <w:abstractNumId w:val="2"/>
  </w:num>
  <w:num w:numId="3" w16cid:durableId="1999527615">
    <w:abstractNumId w:val="5"/>
  </w:num>
  <w:num w:numId="4" w16cid:durableId="437413106">
    <w:abstractNumId w:val="3"/>
  </w:num>
  <w:num w:numId="5" w16cid:durableId="299727229">
    <w:abstractNumId w:val="4"/>
  </w:num>
  <w:num w:numId="6" w16cid:durableId="748036032">
    <w:abstractNumId w:val="0"/>
  </w:num>
  <w:num w:numId="7" w16cid:durableId="115187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AC"/>
    <w:rsid w:val="00001573"/>
    <w:rsid w:val="00005283"/>
    <w:rsid w:val="00006EE9"/>
    <w:rsid w:val="00014211"/>
    <w:rsid w:val="000164FB"/>
    <w:rsid w:val="00027A39"/>
    <w:rsid w:val="00030C48"/>
    <w:rsid w:val="00041EFB"/>
    <w:rsid w:val="00043669"/>
    <w:rsid w:val="00045729"/>
    <w:rsid w:val="00054BAF"/>
    <w:rsid w:val="0005534F"/>
    <w:rsid w:val="0005786C"/>
    <w:rsid w:val="0006204E"/>
    <w:rsid w:val="00066FD3"/>
    <w:rsid w:val="00067B15"/>
    <w:rsid w:val="000725F6"/>
    <w:rsid w:val="00073E10"/>
    <w:rsid w:val="00073E53"/>
    <w:rsid w:val="00074E26"/>
    <w:rsid w:val="00080BEB"/>
    <w:rsid w:val="00084310"/>
    <w:rsid w:val="00086E15"/>
    <w:rsid w:val="00096D1B"/>
    <w:rsid w:val="000A2EBF"/>
    <w:rsid w:val="000A7BED"/>
    <w:rsid w:val="000B7E37"/>
    <w:rsid w:val="000C289F"/>
    <w:rsid w:val="000C29B8"/>
    <w:rsid w:val="000D0A50"/>
    <w:rsid w:val="000D3CB6"/>
    <w:rsid w:val="000F2C0A"/>
    <w:rsid w:val="00102FC6"/>
    <w:rsid w:val="0010542C"/>
    <w:rsid w:val="00112C2F"/>
    <w:rsid w:val="001175D9"/>
    <w:rsid w:val="00126C24"/>
    <w:rsid w:val="00130DF0"/>
    <w:rsid w:val="00130E90"/>
    <w:rsid w:val="0013214F"/>
    <w:rsid w:val="00134D6D"/>
    <w:rsid w:val="0014520C"/>
    <w:rsid w:val="00156F1D"/>
    <w:rsid w:val="00165892"/>
    <w:rsid w:val="001834A6"/>
    <w:rsid w:val="00196E9F"/>
    <w:rsid w:val="001A1888"/>
    <w:rsid w:val="001A41A2"/>
    <w:rsid w:val="001A5567"/>
    <w:rsid w:val="001B7D0D"/>
    <w:rsid w:val="001C33C9"/>
    <w:rsid w:val="001C5EEF"/>
    <w:rsid w:val="001D1030"/>
    <w:rsid w:val="001D12AF"/>
    <w:rsid w:val="001E1144"/>
    <w:rsid w:val="001E3190"/>
    <w:rsid w:val="001E463B"/>
    <w:rsid w:val="001E74CB"/>
    <w:rsid w:val="001F2AD0"/>
    <w:rsid w:val="001F2D2B"/>
    <w:rsid w:val="001F64E6"/>
    <w:rsid w:val="001F6741"/>
    <w:rsid w:val="00201FED"/>
    <w:rsid w:val="00215789"/>
    <w:rsid w:val="0022417D"/>
    <w:rsid w:val="00224F94"/>
    <w:rsid w:val="002250A1"/>
    <w:rsid w:val="002274BF"/>
    <w:rsid w:val="00234D21"/>
    <w:rsid w:val="0023797B"/>
    <w:rsid w:val="00246793"/>
    <w:rsid w:val="00250CD7"/>
    <w:rsid w:val="00254ABD"/>
    <w:rsid w:val="002625E5"/>
    <w:rsid w:val="002657AB"/>
    <w:rsid w:val="00270A6E"/>
    <w:rsid w:val="0027237C"/>
    <w:rsid w:val="00277A8E"/>
    <w:rsid w:val="0028422D"/>
    <w:rsid w:val="00284D9D"/>
    <w:rsid w:val="00285E95"/>
    <w:rsid w:val="00286D84"/>
    <w:rsid w:val="002915D1"/>
    <w:rsid w:val="00296D55"/>
    <w:rsid w:val="002A19A6"/>
    <w:rsid w:val="002A71FE"/>
    <w:rsid w:val="002A7F32"/>
    <w:rsid w:val="002B6585"/>
    <w:rsid w:val="002D5C07"/>
    <w:rsid w:val="002D6A06"/>
    <w:rsid w:val="002D6B07"/>
    <w:rsid w:val="002E0751"/>
    <w:rsid w:val="002E4304"/>
    <w:rsid w:val="002E466E"/>
    <w:rsid w:val="003044DF"/>
    <w:rsid w:val="003064B6"/>
    <w:rsid w:val="003112F2"/>
    <w:rsid w:val="003114C2"/>
    <w:rsid w:val="00316DCA"/>
    <w:rsid w:val="003171A4"/>
    <w:rsid w:val="00320C38"/>
    <w:rsid w:val="00326757"/>
    <w:rsid w:val="0033487F"/>
    <w:rsid w:val="003361C8"/>
    <w:rsid w:val="003415BC"/>
    <w:rsid w:val="003501BA"/>
    <w:rsid w:val="00350478"/>
    <w:rsid w:val="00350D41"/>
    <w:rsid w:val="00354B47"/>
    <w:rsid w:val="00354B95"/>
    <w:rsid w:val="003620D9"/>
    <w:rsid w:val="00367D33"/>
    <w:rsid w:val="00370BC6"/>
    <w:rsid w:val="00372088"/>
    <w:rsid w:val="00377284"/>
    <w:rsid w:val="0039135D"/>
    <w:rsid w:val="003921B1"/>
    <w:rsid w:val="00394697"/>
    <w:rsid w:val="003A270B"/>
    <w:rsid w:val="003A4AD0"/>
    <w:rsid w:val="003C5F7F"/>
    <w:rsid w:val="003D226E"/>
    <w:rsid w:val="003D2569"/>
    <w:rsid w:val="003E7ECA"/>
    <w:rsid w:val="003F07FB"/>
    <w:rsid w:val="00404146"/>
    <w:rsid w:val="00405410"/>
    <w:rsid w:val="0040561F"/>
    <w:rsid w:val="00420A5E"/>
    <w:rsid w:val="00422B3A"/>
    <w:rsid w:val="00422DAE"/>
    <w:rsid w:val="004255A8"/>
    <w:rsid w:val="00427AEC"/>
    <w:rsid w:val="00431F6A"/>
    <w:rsid w:val="00434D30"/>
    <w:rsid w:val="00443950"/>
    <w:rsid w:val="0044545E"/>
    <w:rsid w:val="00445708"/>
    <w:rsid w:val="0046139A"/>
    <w:rsid w:val="00461BDD"/>
    <w:rsid w:val="00470F02"/>
    <w:rsid w:val="004820A3"/>
    <w:rsid w:val="0048353F"/>
    <w:rsid w:val="004906CC"/>
    <w:rsid w:val="00494784"/>
    <w:rsid w:val="004A2F43"/>
    <w:rsid w:val="004A604F"/>
    <w:rsid w:val="004A628E"/>
    <w:rsid w:val="004B5D58"/>
    <w:rsid w:val="004C26AC"/>
    <w:rsid w:val="004D2550"/>
    <w:rsid w:val="004D57D8"/>
    <w:rsid w:val="004D5D78"/>
    <w:rsid w:val="004E17DD"/>
    <w:rsid w:val="004F30B5"/>
    <w:rsid w:val="004F59E9"/>
    <w:rsid w:val="005056EC"/>
    <w:rsid w:val="005065AF"/>
    <w:rsid w:val="00511DB0"/>
    <w:rsid w:val="005136DA"/>
    <w:rsid w:val="00522FD9"/>
    <w:rsid w:val="00524CC4"/>
    <w:rsid w:val="0052511C"/>
    <w:rsid w:val="00526730"/>
    <w:rsid w:val="00532EB2"/>
    <w:rsid w:val="00536A77"/>
    <w:rsid w:val="00537BA6"/>
    <w:rsid w:val="00545C99"/>
    <w:rsid w:val="00567592"/>
    <w:rsid w:val="00577168"/>
    <w:rsid w:val="005873CE"/>
    <w:rsid w:val="00594FC7"/>
    <w:rsid w:val="005960CD"/>
    <w:rsid w:val="005A5412"/>
    <w:rsid w:val="005B18DC"/>
    <w:rsid w:val="005B4072"/>
    <w:rsid w:val="005B5A6A"/>
    <w:rsid w:val="005B5DF7"/>
    <w:rsid w:val="005C009E"/>
    <w:rsid w:val="005C367E"/>
    <w:rsid w:val="005C7B9C"/>
    <w:rsid w:val="005D1E39"/>
    <w:rsid w:val="005D2BC6"/>
    <w:rsid w:val="005D4243"/>
    <w:rsid w:val="005E1D9B"/>
    <w:rsid w:val="005E2B1E"/>
    <w:rsid w:val="005E403D"/>
    <w:rsid w:val="005E56B7"/>
    <w:rsid w:val="005E6B5B"/>
    <w:rsid w:val="005E7145"/>
    <w:rsid w:val="005F0FD6"/>
    <w:rsid w:val="005F217B"/>
    <w:rsid w:val="005F31AB"/>
    <w:rsid w:val="00602E37"/>
    <w:rsid w:val="006067FB"/>
    <w:rsid w:val="00614ADA"/>
    <w:rsid w:val="00614FE1"/>
    <w:rsid w:val="00624089"/>
    <w:rsid w:val="00626D07"/>
    <w:rsid w:val="00641347"/>
    <w:rsid w:val="00645373"/>
    <w:rsid w:val="00656A36"/>
    <w:rsid w:val="00660ED3"/>
    <w:rsid w:val="00662CF8"/>
    <w:rsid w:val="006632A0"/>
    <w:rsid w:val="0066401C"/>
    <w:rsid w:val="00664372"/>
    <w:rsid w:val="00664E9F"/>
    <w:rsid w:val="0066604A"/>
    <w:rsid w:val="006674C8"/>
    <w:rsid w:val="0067062D"/>
    <w:rsid w:val="0067093A"/>
    <w:rsid w:val="006728EE"/>
    <w:rsid w:val="00672D18"/>
    <w:rsid w:val="00674211"/>
    <w:rsid w:val="0067697A"/>
    <w:rsid w:val="00682D34"/>
    <w:rsid w:val="00682F57"/>
    <w:rsid w:val="00687003"/>
    <w:rsid w:val="00691D6C"/>
    <w:rsid w:val="006921B2"/>
    <w:rsid w:val="006A0535"/>
    <w:rsid w:val="006A3B52"/>
    <w:rsid w:val="006A6080"/>
    <w:rsid w:val="006A6862"/>
    <w:rsid w:val="006A70D2"/>
    <w:rsid w:val="006B4ED3"/>
    <w:rsid w:val="006B5D4C"/>
    <w:rsid w:val="006B6A32"/>
    <w:rsid w:val="006B7A24"/>
    <w:rsid w:val="006C7CBD"/>
    <w:rsid w:val="006D711A"/>
    <w:rsid w:val="006E122B"/>
    <w:rsid w:val="006E5FC6"/>
    <w:rsid w:val="006E6C6F"/>
    <w:rsid w:val="006F1F8D"/>
    <w:rsid w:val="006F2530"/>
    <w:rsid w:val="00700191"/>
    <w:rsid w:val="00714BE7"/>
    <w:rsid w:val="00716D5F"/>
    <w:rsid w:val="00720DD1"/>
    <w:rsid w:val="00721138"/>
    <w:rsid w:val="007245C0"/>
    <w:rsid w:val="00732E2C"/>
    <w:rsid w:val="007347A4"/>
    <w:rsid w:val="00736D6B"/>
    <w:rsid w:val="00741D3C"/>
    <w:rsid w:val="00745513"/>
    <w:rsid w:val="00750AD3"/>
    <w:rsid w:val="007519E1"/>
    <w:rsid w:val="0075495E"/>
    <w:rsid w:val="007624DD"/>
    <w:rsid w:val="007734EA"/>
    <w:rsid w:val="00782C5C"/>
    <w:rsid w:val="007933D8"/>
    <w:rsid w:val="00796848"/>
    <w:rsid w:val="00797959"/>
    <w:rsid w:val="00797B79"/>
    <w:rsid w:val="007A3E4D"/>
    <w:rsid w:val="007A66CD"/>
    <w:rsid w:val="007A77A2"/>
    <w:rsid w:val="007B1287"/>
    <w:rsid w:val="007B4115"/>
    <w:rsid w:val="007B4D0F"/>
    <w:rsid w:val="007B64E7"/>
    <w:rsid w:val="007C0F25"/>
    <w:rsid w:val="007C1F1F"/>
    <w:rsid w:val="007C305D"/>
    <w:rsid w:val="007D0907"/>
    <w:rsid w:val="007E4477"/>
    <w:rsid w:val="007F0177"/>
    <w:rsid w:val="00800CC9"/>
    <w:rsid w:val="00810A92"/>
    <w:rsid w:val="00811E81"/>
    <w:rsid w:val="008131BB"/>
    <w:rsid w:val="00815EC8"/>
    <w:rsid w:val="00821D4A"/>
    <w:rsid w:val="00822517"/>
    <w:rsid w:val="00830397"/>
    <w:rsid w:val="008303A3"/>
    <w:rsid w:val="008318D2"/>
    <w:rsid w:val="00835AEB"/>
    <w:rsid w:val="00845E2D"/>
    <w:rsid w:val="0084635D"/>
    <w:rsid w:val="0085325F"/>
    <w:rsid w:val="00863816"/>
    <w:rsid w:val="008749A7"/>
    <w:rsid w:val="00876968"/>
    <w:rsid w:val="00883CD6"/>
    <w:rsid w:val="00883FD1"/>
    <w:rsid w:val="00884C4F"/>
    <w:rsid w:val="00887BF3"/>
    <w:rsid w:val="00887DC4"/>
    <w:rsid w:val="00892A37"/>
    <w:rsid w:val="00895770"/>
    <w:rsid w:val="008969ED"/>
    <w:rsid w:val="008A043F"/>
    <w:rsid w:val="008A3701"/>
    <w:rsid w:val="008B0E0F"/>
    <w:rsid w:val="008B3E1B"/>
    <w:rsid w:val="008B4E87"/>
    <w:rsid w:val="008B59C4"/>
    <w:rsid w:val="008B6904"/>
    <w:rsid w:val="008C1936"/>
    <w:rsid w:val="008C19A8"/>
    <w:rsid w:val="008C50EF"/>
    <w:rsid w:val="008E19CA"/>
    <w:rsid w:val="008E75C8"/>
    <w:rsid w:val="008F16C1"/>
    <w:rsid w:val="008F16CE"/>
    <w:rsid w:val="008F45FC"/>
    <w:rsid w:val="008F5E5A"/>
    <w:rsid w:val="0090366F"/>
    <w:rsid w:val="00907BF8"/>
    <w:rsid w:val="009127D4"/>
    <w:rsid w:val="00917091"/>
    <w:rsid w:val="00917B5F"/>
    <w:rsid w:val="00921275"/>
    <w:rsid w:val="009247D5"/>
    <w:rsid w:val="00925DBE"/>
    <w:rsid w:val="00926C3A"/>
    <w:rsid w:val="00932935"/>
    <w:rsid w:val="00940607"/>
    <w:rsid w:val="00940CF6"/>
    <w:rsid w:val="00947A99"/>
    <w:rsid w:val="009504B2"/>
    <w:rsid w:val="00953F3F"/>
    <w:rsid w:val="00955F6B"/>
    <w:rsid w:val="00963666"/>
    <w:rsid w:val="009663C1"/>
    <w:rsid w:val="00970A28"/>
    <w:rsid w:val="00971E7B"/>
    <w:rsid w:val="009747FE"/>
    <w:rsid w:val="00980F8A"/>
    <w:rsid w:val="009853E4"/>
    <w:rsid w:val="00987EB9"/>
    <w:rsid w:val="00990459"/>
    <w:rsid w:val="00994527"/>
    <w:rsid w:val="009A4F1D"/>
    <w:rsid w:val="009A74AF"/>
    <w:rsid w:val="009B7E9F"/>
    <w:rsid w:val="009C16EB"/>
    <w:rsid w:val="009C41F2"/>
    <w:rsid w:val="009C5113"/>
    <w:rsid w:val="009C6377"/>
    <w:rsid w:val="009D14D1"/>
    <w:rsid w:val="009D4B1E"/>
    <w:rsid w:val="009D67ED"/>
    <w:rsid w:val="009E0B63"/>
    <w:rsid w:val="009F1551"/>
    <w:rsid w:val="009F2246"/>
    <w:rsid w:val="009F40B8"/>
    <w:rsid w:val="00A03880"/>
    <w:rsid w:val="00A0652F"/>
    <w:rsid w:val="00A119AE"/>
    <w:rsid w:val="00A1270D"/>
    <w:rsid w:val="00A255A0"/>
    <w:rsid w:val="00A35F81"/>
    <w:rsid w:val="00A41751"/>
    <w:rsid w:val="00A42E89"/>
    <w:rsid w:val="00A50F8C"/>
    <w:rsid w:val="00A61A5E"/>
    <w:rsid w:val="00A628E1"/>
    <w:rsid w:val="00A71054"/>
    <w:rsid w:val="00A7591E"/>
    <w:rsid w:val="00A75ABD"/>
    <w:rsid w:val="00A8148B"/>
    <w:rsid w:val="00A818EF"/>
    <w:rsid w:val="00A855F7"/>
    <w:rsid w:val="00AA4558"/>
    <w:rsid w:val="00AA4A1D"/>
    <w:rsid w:val="00AA512A"/>
    <w:rsid w:val="00AA6B65"/>
    <w:rsid w:val="00AB606B"/>
    <w:rsid w:val="00AB6CA8"/>
    <w:rsid w:val="00AB784F"/>
    <w:rsid w:val="00AC269A"/>
    <w:rsid w:val="00AC578E"/>
    <w:rsid w:val="00AC75CF"/>
    <w:rsid w:val="00AD25CF"/>
    <w:rsid w:val="00AD349F"/>
    <w:rsid w:val="00AE1770"/>
    <w:rsid w:val="00AF451F"/>
    <w:rsid w:val="00B0032A"/>
    <w:rsid w:val="00B054C2"/>
    <w:rsid w:val="00B079AD"/>
    <w:rsid w:val="00B14B6B"/>
    <w:rsid w:val="00B15F68"/>
    <w:rsid w:val="00B17F04"/>
    <w:rsid w:val="00B2092F"/>
    <w:rsid w:val="00B24528"/>
    <w:rsid w:val="00B26F62"/>
    <w:rsid w:val="00B31327"/>
    <w:rsid w:val="00B37BF3"/>
    <w:rsid w:val="00B5421B"/>
    <w:rsid w:val="00B5545E"/>
    <w:rsid w:val="00B56871"/>
    <w:rsid w:val="00B57A7E"/>
    <w:rsid w:val="00B706B2"/>
    <w:rsid w:val="00B710AE"/>
    <w:rsid w:val="00B71460"/>
    <w:rsid w:val="00B73D93"/>
    <w:rsid w:val="00B77C73"/>
    <w:rsid w:val="00B83110"/>
    <w:rsid w:val="00B833F8"/>
    <w:rsid w:val="00B85DF6"/>
    <w:rsid w:val="00B87515"/>
    <w:rsid w:val="00BB176E"/>
    <w:rsid w:val="00BB31B9"/>
    <w:rsid w:val="00BB5074"/>
    <w:rsid w:val="00BC06B5"/>
    <w:rsid w:val="00BC13CA"/>
    <w:rsid w:val="00BC3FF0"/>
    <w:rsid w:val="00BC7BCA"/>
    <w:rsid w:val="00BD2A36"/>
    <w:rsid w:val="00BD2A95"/>
    <w:rsid w:val="00BE13CF"/>
    <w:rsid w:val="00BE3D40"/>
    <w:rsid w:val="00BE56E0"/>
    <w:rsid w:val="00BE5F31"/>
    <w:rsid w:val="00BF2236"/>
    <w:rsid w:val="00C0596A"/>
    <w:rsid w:val="00C074D3"/>
    <w:rsid w:val="00C10946"/>
    <w:rsid w:val="00C22756"/>
    <w:rsid w:val="00C22DDE"/>
    <w:rsid w:val="00C2459A"/>
    <w:rsid w:val="00C26701"/>
    <w:rsid w:val="00C27EF2"/>
    <w:rsid w:val="00C30249"/>
    <w:rsid w:val="00C3127A"/>
    <w:rsid w:val="00C348FD"/>
    <w:rsid w:val="00C43FED"/>
    <w:rsid w:val="00C4769E"/>
    <w:rsid w:val="00C477E7"/>
    <w:rsid w:val="00C5482F"/>
    <w:rsid w:val="00C55CB2"/>
    <w:rsid w:val="00C57CAE"/>
    <w:rsid w:val="00C57CCB"/>
    <w:rsid w:val="00C621A9"/>
    <w:rsid w:val="00C625EB"/>
    <w:rsid w:val="00C7190D"/>
    <w:rsid w:val="00C73979"/>
    <w:rsid w:val="00C81D4F"/>
    <w:rsid w:val="00C823DC"/>
    <w:rsid w:val="00C83B2C"/>
    <w:rsid w:val="00C85D70"/>
    <w:rsid w:val="00C90D2B"/>
    <w:rsid w:val="00CA30D7"/>
    <w:rsid w:val="00CB11E7"/>
    <w:rsid w:val="00CB2789"/>
    <w:rsid w:val="00CB3A80"/>
    <w:rsid w:val="00CB44D5"/>
    <w:rsid w:val="00CC47C5"/>
    <w:rsid w:val="00CD4E0E"/>
    <w:rsid w:val="00CE1CFE"/>
    <w:rsid w:val="00CE2A48"/>
    <w:rsid w:val="00CF5A2D"/>
    <w:rsid w:val="00CF7824"/>
    <w:rsid w:val="00D01743"/>
    <w:rsid w:val="00D02D78"/>
    <w:rsid w:val="00D06170"/>
    <w:rsid w:val="00D10D57"/>
    <w:rsid w:val="00D114E4"/>
    <w:rsid w:val="00D129CD"/>
    <w:rsid w:val="00D148D9"/>
    <w:rsid w:val="00D16004"/>
    <w:rsid w:val="00D24E2E"/>
    <w:rsid w:val="00D307E6"/>
    <w:rsid w:val="00D31424"/>
    <w:rsid w:val="00D33925"/>
    <w:rsid w:val="00D339B8"/>
    <w:rsid w:val="00D33E9D"/>
    <w:rsid w:val="00D35874"/>
    <w:rsid w:val="00D374DC"/>
    <w:rsid w:val="00D37C55"/>
    <w:rsid w:val="00D411CC"/>
    <w:rsid w:val="00D50850"/>
    <w:rsid w:val="00D51B64"/>
    <w:rsid w:val="00D66D4A"/>
    <w:rsid w:val="00D70ED8"/>
    <w:rsid w:val="00D724E1"/>
    <w:rsid w:val="00D75EAD"/>
    <w:rsid w:val="00D80483"/>
    <w:rsid w:val="00D875DD"/>
    <w:rsid w:val="00D90895"/>
    <w:rsid w:val="00D93E32"/>
    <w:rsid w:val="00D955EC"/>
    <w:rsid w:val="00DA0DE8"/>
    <w:rsid w:val="00DA1242"/>
    <w:rsid w:val="00DA33CD"/>
    <w:rsid w:val="00DA622D"/>
    <w:rsid w:val="00DA6A8F"/>
    <w:rsid w:val="00DA74BB"/>
    <w:rsid w:val="00DB39DD"/>
    <w:rsid w:val="00DB578A"/>
    <w:rsid w:val="00DB5A96"/>
    <w:rsid w:val="00DC31E6"/>
    <w:rsid w:val="00DC6C96"/>
    <w:rsid w:val="00DD0DEE"/>
    <w:rsid w:val="00DE09A6"/>
    <w:rsid w:val="00DE1DD4"/>
    <w:rsid w:val="00DE2D44"/>
    <w:rsid w:val="00DE34DB"/>
    <w:rsid w:val="00DE46BB"/>
    <w:rsid w:val="00DE6AF0"/>
    <w:rsid w:val="00DF3F67"/>
    <w:rsid w:val="00DF4B1D"/>
    <w:rsid w:val="00DF4BDF"/>
    <w:rsid w:val="00DF78EB"/>
    <w:rsid w:val="00E0341A"/>
    <w:rsid w:val="00E05315"/>
    <w:rsid w:val="00E055B7"/>
    <w:rsid w:val="00E12E54"/>
    <w:rsid w:val="00E209E8"/>
    <w:rsid w:val="00E350D0"/>
    <w:rsid w:val="00E37758"/>
    <w:rsid w:val="00E4757D"/>
    <w:rsid w:val="00E56295"/>
    <w:rsid w:val="00E759B0"/>
    <w:rsid w:val="00E82ADB"/>
    <w:rsid w:val="00E90741"/>
    <w:rsid w:val="00EB1C8D"/>
    <w:rsid w:val="00EB49C4"/>
    <w:rsid w:val="00ED23D7"/>
    <w:rsid w:val="00EE131E"/>
    <w:rsid w:val="00EE50F0"/>
    <w:rsid w:val="00EE7867"/>
    <w:rsid w:val="00EF7066"/>
    <w:rsid w:val="00F024D8"/>
    <w:rsid w:val="00F05129"/>
    <w:rsid w:val="00F11313"/>
    <w:rsid w:val="00F12CA3"/>
    <w:rsid w:val="00F15D0C"/>
    <w:rsid w:val="00F20315"/>
    <w:rsid w:val="00F21182"/>
    <w:rsid w:val="00F223F9"/>
    <w:rsid w:val="00F22C01"/>
    <w:rsid w:val="00F22F67"/>
    <w:rsid w:val="00F24ED6"/>
    <w:rsid w:val="00F27514"/>
    <w:rsid w:val="00F27D18"/>
    <w:rsid w:val="00F30423"/>
    <w:rsid w:val="00F315B4"/>
    <w:rsid w:val="00F40629"/>
    <w:rsid w:val="00F413A3"/>
    <w:rsid w:val="00F44C8E"/>
    <w:rsid w:val="00F47641"/>
    <w:rsid w:val="00F477CC"/>
    <w:rsid w:val="00F52BA2"/>
    <w:rsid w:val="00F53525"/>
    <w:rsid w:val="00F54AAE"/>
    <w:rsid w:val="00F574AE"/>
    <w:rsid w:val="00F63D71"/>
    <w:rsid w:val="00F65B60"/>
    <w:rsid w:val="00F8084A"/>
    <w:rsid w:val="00F80DD9"/>
    <w:rsid w:val="00F83B56"/>
    <w:rsid w:val="00F85EBD"/>
    <w:rsid w:val="00F97C28"/>
    <w:rsid w:val="00FA48AC"/>
    <w:rsid w:val="00FB0495"/>
    <w:rsid w:val="00FB2928"/>
    <w:rsid w:val="00FB5580"/>
    <w:rsid w:val="00FB5BB2"/>
    <w:rsid w:val="00FC1855"/>
    <w:rsid w:val="00FC6974"/>
    <w:rsid w:val="00FD1370"/>
    <w:rsid w:val="00FD43E7"/>
    <w:rsid w:val="00FD4E42"/>
    <w:rsid w:val="00FD7719"/>
    <w:rsid w:val="00FE63EE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2FBA7"/>
  <w15:docId w15:val="{1834166F-AB9F-E242-8B0B-A2330B5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6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1A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E9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B7E9F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9B7E9F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locked/>
    <w:rsid w:val="009B7E9F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64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21D4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21D4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4F30B5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741D3C"/>
    <w:rPr>
      <w:sz w:val="24"/>
      <w:szCs w:val="24"/>
    </w:rPr>
  </w:style>
  <w:style w:type="character" w:styleId="ad">
    <w:name w:val="page number"/>
    <w:basedOn w:val="a0"/>
    <w:semiHidden/>
    <w:unhideWhenUsed/>
    <w:rsid w:val="00741D3C"/>
  </w:style>
  <w:style w:type="character" w:customStyle="1" w:styleId="10">
    <w:name w:val="Заголовок 1 Знак"/>
    <w:basedOn w:val="a0"/>
    <w:link w:val="1"/>
    <w:rsid w:val="005F31AB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e">
    <w:name w:val="Title"/>
    <w:basedOn w:val="a"/>
    <w:link w:val="af"/>
    <w:qFormat/>
    <w:rsid w:val="004C26AC"/>
    <w:pPr>
      <w:jc w:val="center"/>
    </w:pPr>
    <w:rPr>
      <w:rFonts w:ascii="Times NR Cyr MT" w:hAnsi="Times NR Cyr MT" w:cs="Times NR Cyr MT"/>
      <w:b/>
      <w:bCs/>
      <w:sz w:val="22"/>
      <w:szCs w:val="22"/>
    </w:rPr>
  </w:style>
  <w:style w:type="character" w:customStyle="1" w:styleId="af">
    <w:name w:val="Заголовок Знак"/>
    <w:basedOn w:val="a0"/>
    <w:link w:val="ae"/>
    <w:rsid w:val="004C26AC"/>
    <w:rPr>
      <w:rFonts w:ascii="Times NR Cyr MT" w:hAnsi="Times NR Cyr MT" w:cs="Times NR Cyr MT"/>
      <w:b/>
      <w:bCs/>
      <w:sz w:val="22"/>
      <w:szCs w:val="22"/>
    </w:rPr>
  </w:style>
  <w:style w:type="character" w:customStyle="1" w:styleId="shorttext">
    <w:name w:val="short_text"/>
    <w:basedOn w:val="a0"/>
    <w:rsid w:val="004C26AC"/>
  </w:style>
  <w:style w:type="character" w:customStyle="1" w:styleId="hps">
    <w:name w:val="hps"/>
    <w:rsid w:val="004C26AC"/>
  </w:style>
  <w:style w:type="character" w:customStyle="1" w:styleId="ac">
    <w:name w:val="Абзац списка Знак"/>
    <w:link w:val="ab"/>
    <w:uiPriority w:val="99"/>
    <w:rsid w:val="004C26AC"/>
    <w:rPr>
      <w:sz w:val="24"/>
      <w:szCs w:val="24"/>
    </w:rPr>
  </w:style>
  <w:style w:type="paragraph" w:customStyle="1" w:styleId="xl28">
    <w:name w:val="xl28"/>
    <w:basedOn w:val="a"/>
    <w:rsid w:val="003114C2"/>
    <w:pPr>
      <w:suppressAutoHyphens/>
      <w:spacing w:before="280" w:after="280"/>
      <w:jc w:val="center"/>
    </w:pPr>
    <w:rPr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sg.de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isg.de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isg.de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lel/Library/Group%20Containers/UBF8T346G9.Office/User%20Content.localized/Templates.localized/isg_2021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FD1D-4F74-2F49-94B3-25615EB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isg_2021.dotx</Template>
  <TotalTime>6</TotalTime>
  <Pages>7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формата документов</vt:lpstr>
    </vt:vector>
  </TitlesOfParts>
  <Manager/>
  <Company/>
  <LinksUpToDate>false</LinksUpToDate>
  <CharactersWithSpaces>19597</CharactersWithSpaces>
  <SharedDoc>false</SharedDoc>
  <HyperlinkBase/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http://www.inf-sys.ru/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формата документов</dc:title>
  <dc:subject/>
  <dc:creator>Беляева О.К.</dc:creator>
  <cp:keywords/>
  <dc:description/>
  <cp:lastModifiedBy>Свистельников С.Г.</cp:lastModifiedBy>
  <cp:revision>5</cp:revision>
  <cp:lastPrinted>2021-06-07T09:31:00Z</cp:lastPrinted>
  <dcterms:created xsi:type="dcterms:W3CDTF">2021-06-07T09:25:00Z</dcterms:created>
  <dcterms:modified xsi:type="dcterms:W3CDTF">2022-10-04T12:06:00Z</dcterms:modified>
  <cp:category/>
</cp:coreProperties>
</file>