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E4C44" w14:textId="77777777" w:rsidR="00642807" w:rsidRPr="00F144EA" w:rsidRDefault="00642807" w:rsidP="003114C2">
      <w:pPr>
        <w:pStyle w:val="ae"/>
        <w:spacing w:after="120"/>
        <w:ind w:left="374" w:hanging="374"/>
        <w:rPr>
          <w:rStyle w:val="shorttext"/>
          <w:rFonts w:ascii="Tahoma" w:eastAsiaTheme="majorEastAsia" w:hAnsi="Tahoma" w:cs="Tahoma"/>
          <w:sz w:val="16"/>
          <w:szCs w:val="16"/>
        </w:rPr>
      </w:pPr>
    </w:p>
    <w:p w14:paraId="6C78F9D6" w14:textId="77777777" w:rsidR="008F25B5" w:rsidRDefault="008F25B5" w:rsidP="008F25B5">
      <w:pPr>
        <w:widowControl w:val="0"/>
        <w:autoSpaceDE w:val="0"/>
        <w:autoSpaceDN w:val="0"/>
        <w:adjustRightInd w:val="0"/>
        <w:jc w:val="center"/>
        <w:outlineLvl w:val="0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ЛИЦЕНЗИОННЫЙ </w:t>
      </w:r>
      <w:r w:rsidRPr="004701DA">
        <w:rPr>
          <w:rFonts w:ascii="Tahoma" w:hAnsi="Tahoma" w:cs="Tahoma"/>
          <w:b/>
          <w:bCs/>
          <w:sz w:val="28"/>
          <w:szCs w:val="28"/>
        </w:rPr>
        <w:t xml:space="preserve">ДОГОВОР № </w:t>
      </w:r>
      <w:r>
        <w:rPr>
          <w:rFonts w:ascii="Tahoma" w:hAnsi="Tahoma" w:cs="Tahoma"/>
          <w:b/>
          <w:bCs/>
          <w:sz w:val="28"/>
          <w:szCs w:val="28"/>
        </w:rPr>
        <w:t>___________</w:t>
      </w:r>
      <w:r w:rsidRPr="00DA2925">
        <w:rPr>
          <w:rFonts w:ascii="Tahoma" w:hAnsi="Tahoma" w:cs="Tahoma"/>
          <w:b/>
          <w:bCs/>
          <w:sz w:val="28"/>
          <w:szCs w:val="28"/>
        </w:rPr>
        <w:t>-</w:t>
      </w:r>
      <w:r>
        <w:rPr>
          <w:rFonts w:ascii="Tahoma" w:hAnsi="Tahoma" w:cs="Tahoma"/>
          <w:b/>
          <w:bCs/>
          <w:sz w:val="28"/>
          <w:szCs w:val="28"/>
        </w:rPr>
        <w:t>ГК</w:t>
      </w:r>
    </w:p>
    <w:p w14:paraId="646F3678" w14:textId="3FEDEF18" w:rsidR="008F25B5" w:rsidRPr="004D2C68" w:rsidRDefault="008F25B5" w:rsidP="009D5733">
      <w:pPr>
        <w:widowControl w:val="0"/>
        <w:autoSpaceDE w:val="0"/>
        <w:autoSpaceDN w:val="0"/>
        <w:adjustRightInd w:val="0"/>
        <w:spacing w:after="120"/>
        <w:jc w:val="center"/>
        <w:rPr>
          <w:rStyle w:val="shorttext"/>
          <w:rFonts w:ascii="Tahoma" w:eastAsiaTheme="majorEastAsia" w:hAnsi="Tahoma" w:cs="Tahoma"/>
          <w:sz w:val="28"/>
          <w:szCs w:val="28"/>
        </w:rPr>
      </w:pPr>
      <w:r w:rsidRPr="00790B3A">
        <w:rPr>
          <w:rFonts w:ascii="Tahoma" w:hAnsi="Tahoma" w:cs="Tahoma"/>
          <w:b/>
          <w:sz w:val="22"/>
          <w:szCs w:val="22"/>
        </w:rPr>
        <w:t>о предоставлении неисключительных имущественных прав на использование программного обеспечения</w:t>
      </w:r>
      <w:r w:rsidRPr="008F25B5">
        <w:rPr>
          <w:rFonts w:ascii="Tahoma" w:hAnsi="Tahoma" w:cs="Tahoma"/>
          <w:b/>
          <w:sz w:val="22"/>
          <w:szCs w:val="22"/>
        </w:rPr>
        <w:t xml:space="preserve"> </w:t>
      </w:r>
      <w:r>
        <w:rPr>
          <w:rFonts w:ascii="Tahoma" w:hAnsi="Tahoma" w:cs="Tahoma"/>
          <w:b/>
          <w:sz w:val="22"/>
          <w:szCs w:val="22"/>
        </w:rPr>
        <w:t xml:space="preserve">и </w:t>
      </w:r>
      <w:r w:rsidR="004C26AC" w:rsidRPr="008F25B5">
        <w:rPr>
          <w:rFonts w:ascii="Tahoma" w:hAnsi="Tahoma" w:cs="Tahoma"/>
          <w:b/>
          <w:sz w:val="22"/>
          <w:szCs w:val="22"/>
        </w:rPr>
        <w:t>услуг по поддержке</w:t>
      </w:r>
      <w:r w:rsidR="00645609" w:rsidRPr="008F25B5">
        <w:rPr>
          <w:rFonts w:ascii="Tahoma" w:hAnsi="Tahoma" w:cs="Tahoma"/>
          <w:b/>
          <w:sz w:val="22"/>
          <w:szCs w:val="22"/>
        </w:rPr>
        <w:t xml:space="preserve"> и разработке программного обеспечения</w:t>
      </w:r>
    </w:p>
    <w:p w14:paraId="45ECA84E" w14:textId="47BAF67D" w:rsidR="004C26AC" w:rsidRPr="008F25B5" w:rsidRDefault="004C26AC" w:rsidP="003114C2">
      <w:pPr>
        <w:pStyle w:val="ae"/>
        <w:tabs>
          <w:tab w:val="left" w:pos="8647"/>
        </w:tabs>
        <w:spacing w:after="120"/>
        <w:ind w:left="374" w:hanging="374"/>
        <w:jc w:val="both"/>
        <w:rPr>
          <w:rStyle w:val="hps"/>
          <w:rFonts w:ascii="Tahoma" w:hAnsi="Tahoma" w:cs="Tahoma"/>
          <w:b w:val="0"/>
          <w:bCs w:val="0"/>
          <w:sz w:val="24"/>
          <w:szCs w:val="24"/>
        </w:rPr>
      </w:pPr>
      <w:r w:rsidRPr="00EA55A3">
        <w:rPr>
          <w:rStyle w:val="hps"/>
          <w:rFonts w:ascii="Tahoma" w:hAnsi="Tahoma" w:cs="Tahoma"/>
          <w:b w:val="0"/>
          <w:bCs w:val="0"/>
          <w:sz w:val="24"/>
          <w:szCs w:val="24"/>
        </w:rPr>
        <w:t xml:space="preserve">г. </w:t>
      </w:r>
      <w:r w:rsidRPr="008F25B5">
        <w:rPr>
          <w:rStyle w:val="hps"/>
          <w:rFonts w:ascii="Tahoma" w:hAnsi="Tahoma" w:cs="Tahoma"/>
          <w:b w:val="0"/>
          <w:bCs w:val="0"/>
          <w:sz w:val="24"/>
          <w:szCs w:val="24"/>
        </w:rPr>
        <w:t>Краснодар</w:t>
      </w:r>
      <w:r w:rsidRPr="008F25B5">
        <w:rPr>
          <w:rStyle w:val="hps"/>
          <w:rFonts w:ascii="Tahoma" w:hAnsi="Tahoma" w:cs="Tahoma"/>
          <w:b w:val="0"/>
          <w:bCs w:val="0"/>
          <w:sz w:val="24"/>
          <w:szCs w:val="24"/>
        </w:rPr>
        <w:tab/>
        <w:t>__________ г</w:t>
      </w:r>
      <w:r w:rsidR="008F25B5" w:rsidRPr="008F25B5">
        <w:rPr>
          <w:rStyle w:val="hps"/>
          <w:rFonts w:ascii="Tahoma" w:hAnsi="Tahoma" w:cs="Tahoma"/>
          <w:b w:val="0"/>
          <w:bCs w:val="0"/>
          <w:sz w:val="24"/>
          <w:szCs w:val="24"/>
        </w:rPr>
        <w:t>.</w:t>
      </w:r>
    </w:p>
    <w:p w14:paraId="76C281CC" w14:textId="4049B00B" w:rsidR="008F25B5" w:rsidRPr="008F25B5" w:rsidRDefault="008F25B5" w:rsidP="008F25B5">
      <w:pPr>
        <w:widowControl w:val="0"/>
        <w:tabs>
          <w:tab w:val="left" w:pos="8364"/>
        </w:tabs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8F25B5">
        <w:rPr>
          <w:rFonts w:ascii="Tahoma" w:hAnsi="Tahoma" w:cs="Tahoma"/>
        </w:rPr>
        <w:t xml:space="preserve">______________________________________, в лице ______________________________, действующего на основании _________________________, именуемый в дальнейшем «Лицензиат», с одной стороны, и Общество с ограниченной ответственностью Группа компаний «Информ-Системы», в дальнейшем «Лицензиар», в лице </w:t>
      </w:r>
      <w:r w:rsidR="009D5733" w:rsidRPr="008F25B5">
        <w:rPr>
          <w:rFonts w:ascii="Tahoma" w:hAnsi="Tahoma" w:cs="Tahoma"/>
        </w:rPr>
        <w:t xml:space="preserve">Директора </w:t>
      </w:r>
      <w:r w:rsidRPr="008F25B5">
        <w:rPr>
          <w:rFonts w:ascii="Tahoma" w:hAnsi="Tahoma" w:cs="Tahoma"/>
        </w:rPr>
        <w:t>Игнатьева Алексея Николаевича, действующего на основании Устава, с другой стороны,</w:t>
      </w:r>
      <w:r w:rsidR="00F144EA" w:rsidRPr="00F144EA">
        <w:rPr>
          <w:rStyle w:val="hps"/>
          <w:rFonts w:ascii="Tahoma" w:hAnsi="Tahoma" w:cs="Tahoma"/>
        </w:rPr>
        <w:t xml:space="preserve"> </w:t>
      </w:r>
      <w:r w:rsidR="00F144EA" w:rsidRPr="004D2C68">
        <w:rPr>
          <w:rStyle w:val="hps"/>
          <w:rFonts w:ascii="Tahoma" w:hAnsi="Tahoma" w:cs="Tahoma"/>
        </w:rPr>
        <w:t>вместе именуемые «Стороны», а по отдельности «Сторона»,</w:t>
      </w:r>
      <w:r w:rsidRPr="008F25B5">
        <w:rPr>
          <w:rFonts w:ascii="Tahoma" w:hAnsi="Tahoma" w:cs="Tahoma"/>
        </w:rPr>
        <w:t xml:space="preserve"> заключили настоящий </w:t>
      </w:r>
      <w:r w:rsidR="00F144EA" w:rsidRPr="008F25B5">
        <w:rPr>
          <w:rFonts w:ascii="Tahoma" w:hAnsi="Tahoma" w:cs="Tahoma"/>
        </w:rPr>
        <w:t xml:space="preserve">Договор </w:t>
      </w:r>
      <w:r w:rsidRPr="008F25B5">
        <w:rPr>
          <w:rFonts w:ascii="Tahoma" w:hAnsi="Tahoma" w:cs="Tahoma"/>
        </w:rPr>
        <w:t>(далее по тексту - Договор) о нижеследующем:</w:t>
      </w:r>
    </w:p>
    <w:p w14:paraId="19FF1D88" w14:textId="2365583E" w:rsidR="00131DEE" w:rsidRPr="002A4BD6" w:rsidRDefault="004C26AC" w:rsidP="002A4BD6">
      <w:pPr>
        <w:pStyle w:val="ab"/>
        <w:numPr>
          <w:ilvl w:val="0"/>
          <w:numId w:val="7"/>
        </w:numPr>
        <w:spacing w:before="120" w:after="120"/>
        <w:ind w:left="357" w:hanging="357"/>
        <w:contextualSpacing w:val="0"/>
        <w:jc w:val="center"/>
        <w:rPr>
          <w:rFonts w:ascii="Tahoma" w:hAnsi="Tahoma" w:cs="Tahoma"/>
          <w:b/>
          <w:bCs/>
        </w:rPr>
      </w:pPr>
      <w:r w:rsidRPr="004D2C68">
        <w:rPr>
          <w:rFonts w:ascii="Tahoma" w:hAnsi="Tahoma" w:cs="Tahoma"/>
          <w:b/>
          <w:bCs/>
        </w:rPr>
        <w:t xml:space="preserve">ПРЕДМЕТ ДОГОВОРА </w:t>
      </w:r>
    </w:p>
    <w:p w14:paraId="3492A499" w14:textId="77777777" w:rsidR="002A4BD6" w:rsidRPr="002A4BD6" w:rsidRDefault="00131DEE" w:rsidP="002A4BD6">
      <w:pPr>
        <w:pStyle w:val="ab"/>
        <w:numPr>
          <w:ilvl w:val="1"/>
          <w:numId w:val="7"/>
        </w:numPr>
        <w:ind w:left="0" w:firstLine="0"/>
        <w:jc w:val="both"/>
        <w:rPr>
          <w:rFonts w:ascii="Tahoma" w:hAnsi="Tahoma" w:cs="Tahoma"/>
        </w:rPr>
      </w:pPr>
      <w:r w:rsidRPr="002A4BD6">
        <w:rPr>
          <w:rFonts w:ascii="Tahoma" w:hAnsi="Tahoma" w:cs="Tahoma"/>
        </w:rPr>
        <w:t>В порядке и на условиях, установленных настоящим Договором</w:t>
      </w:r>
      <w:r w:rsidR="002A4BD6" w:rsidRPr="002A4BD6">
        <w:rPr>
          <w:rFonts w:ascii="Tahoma" w:hAnsi="Tahoma" w:cs="Tahoma"/>
        </w:rPr>
        <w:t>:</w:t>
      </w:r>
    </w:p>
    <w:p w14:paraId="0840B305" w14:textId="07515E01" w:rsidR="002A4BD6" w:rsidRPr="002A4BD6" w:rsidRDefault="002A4BD6" w:rsidP="002A4BD6">
      <w:pPr>
        <w:pStyle w:val="ab"/>
        <w:ind w:left="0"/>
        <w:jc w:val="both"/>
        <w:rPr>
          <w:rFonts w:ascii="Tahoma" w:hAnsi="Tahoma" w:cs="Tahoma"/>
        </w:rPr>
      </w:pPr>
      <w:r w:rsidRPr="002A4BD6">
        <w:rPr>
          <w:rFonts w:ascii="Tahoma" w:hAnsi="Tahoma" w:cs="Tahoma"/>
        </w:rPr>
        <w:t>-</w:t>
      </w:r>
      <w:r w:rsidR="00131DEE" w:rsidRPr="002A4BD6">
        <w:rPr>
          <w:rFonts w:ascii="Tahoma" w:hAnsi="Tahoma" w:cs="Tahoma"/>
        </w:rPr>
        <w:t xml:space="preserve"> </w:t>
      </w:r>
      <w:r w:rsidRPr="002A4BD6">
        <w:rPr>
          <w:rFonts w:ascii="Tahoma" w:hAnsi="Tahoma" w:cs="Tahoma"/>
        </w:rPr>
        <w:t xml:space="preserve">передать (предоставить), а Лицензиат обязуется </w:t>
      </w:r>
      <w:r w:rsidR="00131DEE" w:rsidRPr="002A4BD6">
        <w:rPr>
          <w:rFonts w:ascii="Tahoma" w:hAnsi="Tahoma" w:cs="Tahoma"/>
        </w:rPr>
        <w:t xml:space="preserve">принять </w:t>
      </w:r>
      <w:r w:rsidRPr="002A4BD6">
        <w:rPr>
          <w:rFonts w:ascii="Tahoma" w:hAnsi="Tahoma" w:cs="Tahoma"/>
        </w:rPr>
        <w:t>неисключительные имущественные права на использование Программного обеспечения (далее по тексту ПО), указанного в Приложении №1 к настоящему Договору.</w:t>
      </w:r>
    </w:p>
    <w:p w14:paraId="5562FEE3" w14:textId="45147EF8" w:rsidR="00131DEE" w:rsidRPr="002A4BD6" w:rsidRDefault="00131DEE" w:rsidP="002A4BD6">
      <w:pPr>
        <w:jc w:val="both"/>
        <w:rPr>
          <w:rFonts w:ascii="Tahoma" w:hAnsi="Tahoma" w:cs="Tahoma"/>
        </w:rPr>
      </w:pPr>
      <w:r w:rsidRPr="002A4BD6">
        <w:rPr>
          <w:rFonts w:ascii="Tahoma" w:hAnsi="Tahoma" w:cs="Tahoma"/>
        </w:rPr>
        <w:t xml:space="preserve">- </w:t>
      </w:r>
      <w:r w:rsidR="002A4BD6" w:rsidRPr="002A4BD6">
        <w:rPr>
          <w:rFonts w:ascii="Tahoma" w:hAnsi="Tahoma" w:cs="Tahoma"/>
        </w:rPr>
        <w:t xml:space="preserve">Лицензиар обязуется </w:t>
      </w:r>
      <w:r w:rsidRPr="002A4BD6">
        <w:rPr>
          <w:rFonts w:ascii="Tahoma" w:hAnsi="Tahoma" w:cs="Tahoma"/>
        </w:rPr>
        <w:t>оказывать услуги (работы) по поддержке и разработке программного обеспечения, перечень и объем услуг указан в Приложении №2 «</w:t>
      </w:r>
      <w:r w:rsidR="00A805FC">
        <w:rPr>
          <w:rFonts w:ascii="Tahoma" w:hAnsi="Tahoma" w:cs="Tahoma"/>
        </w:rPr>
        <w:t>Перечень у</w:t>
      </w:r>
      <w:r w:rsidRPr="002A4BD6">
        <w:rPr>
          <w:rFonts w:ascii="Tahoma" w:hAnsi="Tahoma" w:cs="Tahoma"/>
        </w:rPr>
        <w:t xml:space="preserve">слуг </w:t>
      </w:r>
      <w:r w:rsidR="009D5733">
        <w:rPr>
          <w:rFonts w:ascii="Tahoma" w:hAnsi="Tahoma" w:cs="Tahoma"/>
        </w:rPr>
        <w:t xml:space="preserve">по </w:t>
      </w:r>
      <w:r w:rsidRPr="002A4BD6">
        <w:rPr>
          <w:rFonts w:ascii="Tahoma" w:hAnsi="Tahoma" w:cs="Tahoma"/>
        </w:rPr>
        <w:t>поддержке и разработке программного обеспечения»</w:t>
      </w:r>
      <w:r w:rsidR="002A4BD6" w:rsidRPr="002A4BD6">
        <w:rPr>
          <w:rFonts w:ascii="Tahoma" w:hAnsi="Tahoma" w:cs="Tahoma"/>
        </w:rPr>
        <w:t>, а Лицензиат обязуется оплатить их в размере, порядке и сроки, установленные настоящим Договором</w:t>
      </w:r>
      <w:r w:rsidR="00F25B0E">
        <w:rPr>
          <w:rFonts w:ascii="Tahoma" w:hAnsi="Tahoma" w:cs="Tahoma"/>
        </w:rPr>
        <w:t>.</w:t>
      </w:r>
    </w:p>
    <w:p w14:paraId="6F4B571D" w14:textId="6E0F3941" w:rsidR="002A4BD6" w:rsidRPr="002A4BD6" w:rsidRDefault="00F144EA" w:rsidP="002A4BD6">
      <w:pPr>
        <w:pStyle w:val="ab"/>
        <w:numPr>
          <w:ilvl w:val="1"/>
          <w:numId w:val="7"/>
        </w:numPr>
        <w:ind w:left="0" w:firstLine="0"/>
        <w:jc w:val="both"/>
        <w:rPr>
          <w:rFonts w:ascii="Tahoma" w:hAnsi="Tahoma" w:cs="Tahoma"/>
        </w:rPr>
      </w:pPr>
      <w:r w:rsidRPr="002A4BD6">
        <w:rPr>
          <w:rFonts w:ascii="Tahoma" w:hAnsi="Tahoma" w:cs="Tahoma"/>
        </w:rPr>
        <w:t>Все положения настоящего Договора распространяются как на все ПО в целом, так и на его отдельные компоненты, а также на все доработки, модификации, обновления ПО, выпущенные Лицензиаром после заключения Договора.</w:t>
      </w:r>
    </w:p>
    <w:p w14:paraId="4AE5C255" w14:textId="65F36904" w:rsidR="002A4BD6" w:rsidRPr="002A4BD6" w:rsidRDefault="00F144EA" w:rsidP="002A4BD6">
      <w:pPr>
        <w:pStyle w:val="ab"/>
        <w:numPr>
          <w:ilvl w:val="1"/>
          <w:numId w:val="7"/>
        </w:numPr>
        <w:ind w:left="0" w:firstLine="0"/>
        <w:jc w:val="both"/>
        <w:rPr>
          <w:rFonts w:ascii="Tahoma" w:hAnsi="Tahoma" w:cs="Tahoma"/>
        </w:rPr>
      </w:pPr>
      <w:r w:rsidRPr="002A4BD6">
        <w:rPr>
          <w:rFonts w:ascii="Tahoma" w:hAnsi="Tahoma" w:cs="Tahoma"/>
        </w:rPr>
        <w:t>Всеми правами собственности и авторскими правами на передаваемое (предоставляемое) ПО, а также на его модификацию, включая документацию и исходный текст, обладает ООО Группа компаний «Информ-Системы».</w:t>
      </w:r>
      <w:r w:rsidR="002A4BD6" w:rsidRPr="002A4BD6">
        <w:rPr>
          <w:rFonts w:ascii="Tahoma" w:hAnsi="Tahoma" w:cs="Tahoma"/>
        </w:rPr>
        <w:t xml:space="preserve"> </w:t>
      </w:r>
      <w:r w:rsidRPr="002A4BD6">
        <w:rPr>
          <w:rFonts w:ascii="Tahoma" w:hAnsi="Tahoma" w:cs="Tahoma"/>
        </w:rPr>
        <w:t>Авторские права на ПО защищены Гражданским кодексом РФ</w:t>
      </w:r>
      <w:r w:rsidR="002A4BD6" w:rsidRPr="002A4BD6">
        <w:rPr>
          <w:rFonts w:ascii="Tahoma" w:hAnsi="Tahoma" w:cs="Tahoma"/>
        </w:rPr>
        <w:t>.</w:t>
      </w:r>
    </w:p>
    <w:p w14:paraId="71F9629D" w14:textId="0B3AF6C5" w:rsidR="002A4BD6" w:rsidRPr="002A4BD6" w:rsidRDefault="00F144EA" w:rsidP="002A4BD6">
      <w:pPr>
        <w:pStyle w:val="ab"/>
        <w:numPr>
          <w:ilvl w:val="1"/>
          <w:numId w:val="7"/>
        </w:numPr>
        <w:ind w:left="0" w:firstLine="0"/>
        <w:jc w:val="both"/>
        <w:rPr>
          <w:rFonts w:ascii="Tahoma" w:hAnsi="Tahoma" w:cs="Tahoma"/>
        </w:rPr>
      </w:pPr>
      <w:r w:rsidRPr="002A4BD6">
        <w:rPr>
          <w:rFonts w:ascii="Tahoma" w:hAnsi="Tahoma" w:cs="Tahoma"/>
        </w:rPr>
        <w:t xml:space="preserve">Предоставляемые Лицензиаром неисключительные имущественные права на ПО </w:t>
      </w:r>
      <w:r w:rsidR="002A4BD6">
        <w:rPr>
          <w:rFonts w:ascii="Tahoma" w:hAnsi="Tahoma" w:cs="Tahoma"/>
        </w:rPr>
        <w:t xml:space="preserve">могут </w:t>
      </w:r>
      <w:r w:rsidRPr="002A4BD6">
        <w:rPr>
          <w:rFonts w:ascii="Tahoma" w:hAnsi="Tahoma" w:cs="Tahoma"/>
        </w:rPr>
        <w:t>использ</w:t>
      </w:r>
      <w:r w:rsidR="002A4BD6">
        <w:rPr>
          <w:rFonts w:ascii="Tahoma" w:hAnsi="Tahoma" w:cs="Tahoma"/>
        </w:rPr>
        <w:t>оваться</w:t>
      </w:r>
      <w:r w:rsidRPr="002A4BD6">
        <w:rPr>
          <w:rFonts w:ascii="Tahoma" w:hAnsi="Tahoma" w:cs="Tahoma"/>
        </w:rPr>
        <w:t xml:space="preserve"> Лицензиатом и быть переданы третьим лицам исключительно на территории </w:t>
      </w:r>
      <w:r w:rsidR="002A4BD6" w:rsidRPr="002A4BD6">
        <w:rPr>
          <w:rFonts w:ascii="Tahoma" w:hAnsi="Tahoma" w:cs="Tahoma"/>
        </w:rPr>
        <w:t xml:space="preserve">Российской Федерации </w:t>
      </w:r>
      <w:r w:rsidRPr="002A4BD6">
        <w:rPr>
          <w:rFonts w:ascii="Tahoma" w:hAnsi="Tahoma" w:cs="Tahoma"/>
        </w:rPr>
        <w:t>без предварительного письменного согласия Лицензиара, все остальные случаи требуют предварительного письменного согласия Лицензиара.</w:t>
      </w:r>
    </w:p>
    <w:p w14:paraId="2D7F9B3B" w14:textId="77777777" w:rsidR="002A4BD6" w:rsidRPr="002A4BD6" w:rsidRDefault="00F144EA" w:rsidP="002A4BD6">
      <w:pPr>
        <w:pStyle w:val="ab"/>
        <w:numPr>
          <w:ilvl w:val="1"/>
          <w:numId w:val="7"/>
        </w:numPr>
        <w:ind w:left="0" w:firstLine="0"/>
        <w:jc w:val="both"/>
        <w:rPr>
          <w:rFonts w:ascii="Tahoma" w:hAnsi="Tahoma" w:cs="Tahoma"/>
        </w:rPr>
      </w:pPr>
      <w:r w:rsidRPr="002A4BD6">
        <w:rPr>
          <w:rFonts w:ascii="Tahoma" w:hAnsi="Tahoma" w:cs="Tahoma"/>
        </w:rPr>
        <w:t xml:space="preserve">Неисключительные имущественные права на законное использование передаваемого (предоставляемого) ПО по настоящему </w:t>
      </w:r>
      <w:r w:rsidR="002A4BD6" w:rsidRPr="002A4BD6">
        <w:rPr>
          <w:rFonts w:ascii="Tahoma" w:hAnsi="Tahoma" w:cs="Tahoma"/>
        </w:rPr>
        <w:t xml:space="preserve">Договору </w:t>
      </w:r>
      <w:r w:rsidRPr="002A4BD6">
        <w:rPr>
          <w:rFonts w:ascii="Tahoma" w:hAnsi="Tahoma" w:cs="Tahoma"/>
        </w:rPr>
        <w:t xml:space="preserve">возникают у Лицензиата с момента </w:t>
      </w:r>
      <w:r w:rsidR="002A4BD6" w:rsidRPr="002A4BD6">
        <w:rPr>
          <w:rFonts w:ascii="Tahoma" w:hAnsi="Tahoma" w:cs="Tahoma"/>
        </w:rPr>
        <w:t>заключения настоящего Договора</w:t>
      </w:r>
      <w:r w:rsidRPr="002A4BD6">
        <w:rPr>
          <w:rFonts w:ascii="Tahoma" w:hAnsi="Tahoma" w:cs="Tahoma"/>
        </w:rPr>
        <w:t>.</w:t>
      </w:r>
    </w:p>
    <w:p w14:paraId="4A066FAF" w14:textId="2BC48719" w:rsidR="00F144EA" w:rsidRPr="002A4BD6" w:rsidRDefault="00F144EA" w:rsidP="009D5733">
      <w:pPr>
        <w:pStyle w:val="ab"/>
        <w:numPr>
          <w:ilvl w:val="1"/>
          <w:numId w:val="7"/>
        </w:numPr>
        <w:spacing w:after="120"/>
        <w:ind w:left="0" w:firstLine="0"/>
        <w:contextualSpacing w:val="0"/>
        <w:jc w:val="both"/>
        <w:rPr>
          <w:rFonts w:ascii="Tahoma" w:hAnsi="Tahoma" w:cs="Tahoma"/>
        </w:rPr>
      </w:pPr>
      <w:r w:rsidRPr="002A4BD6">
        <w:rPr>
          <w:rFonts w:ascii="Tahoma" w:hAnsi="Tahoma" w:cs="Tahoma"/>
        </w:rPr>
        <w:t>Срок действия передаваемых неисключительных прав распространяется на весь период эксплуатации ПО Лицензиатом.</w:t>
      </w:r>
    </w:p>
    <w:p w14:paraId="7A394C7D" w14:textId="77777777" w:rsidR="004C26AC" w:rsidRPr="004D2C68" w:rsidRDefault="004C26AC" w:rsidP="003114C2">
      <w:pPr>
        <w:pStyle w:val="ab"/>
        <w:numPr>
          <w:ilvl w:val="0"/>
          <w:numId w:val="7"/>
        </w:numPr>
        <w:spacing w:before="120" w:after="120"/>
        <w:ind w:left="357" w:hanging="357"/>
        <w:jc w:val="center"/>
        <w:rPr>
          <w:rStyle w:val="hps"/>
          <w:rFonts w:ascii="Tahoma" w:hAnsi="Tahoma" w:cs="Tahoma"/>
          <w:b/>
          <w:bCs/>
        </w:rPr>
      </w:pPr>
      <w:r w:rsidRPr="004D2C68">
        <w:rPr>
          <w:rStyle w:val="hps"/>
          <w:rFonts w:ascii="Tahoma" w:hAnsi="Tahoma" w:cs="Tahoma"/>
          <w:b/>
        </w:rPr>
        <w:t>ПРАВА И ОБЯЗАННОСТИ СТОРОН</w:t>
      </w:r>
    </w:p>
    <w:p w14:paraId="03385F42" w14:textId="1B3F6A01" w:rsidR="004C26AC" w:rsidRPr="004D2C68" w:rsidRDefault="004C26AC" w:rsidP="003114C2">
      <w:pPr>
        <w:numPr>
          <w:ilvl w:val="1"/>
          <w:numId w:val="7"/>
        </w:numPr>
        <w:spacing w:after="120"/>
        <w:ind w:left="0" w:firstLine="0"/>
        <w:contextualSpacing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 обязан:</w:t>
      </w:r>
    </w:p>
    <w:p w14:paraId="24AB2698" w14:textId="44065D17" w:rsidR="004C26AC" w:rsidRPr="004D2C68" w:rsidRDefault="004C26AC" w:rsidP="003114C2">
      <w:pPr>
        <w:numPr>
          <w:ilvl w:val="2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Своевременно оплачивать оказанные </w:t>
      </w:r>
      <w:r w:rsidR="005E1FE0">
        <w:rPr>
          <w:rFonts w:ascii="Tahoma" w:hAnsi="Tahoma" w:cs="Tahoma"/>
        </w:rPr>
        <w:t>Лицензиаром</w:t>
      </w:r>
      <w:r w:rsidRPr="004D2C68">
        <w:rPr>
          <w:rFonts w:ascii="Tahoma" w:hAnsi="Tahoma" w:cs="Tahoma"/>
        </w:rPr>
        <w:t xml:space="preserve"> услуги в порядке, сроки и на условиях настоящего Договора.</w:t>
      </w:r>
    </w:p>
    <w:p w14:paraId="3BCF0F3E" w14:textId="71BAD454" w:rsidR="004C26AC" w:rsidRPr="004D2C68" w:rsidRDefault="004C26AC" w:rsidP="003114C2">
      <w:pPr>
        <w:numPr>
          <w:ilvl w:val="2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Своевременно осуществлять приемку оказанных </w:t>
      </w:r>
      <w:r w:rsidR="005E1FE0">
        <w:rPr>
          <w:rFonts w:ascii="Tahoma" w:hAnsi="Tahoma" w:cs="Tahoma"/>
        </w:rPr>
        <w:t>Лицензиаром</w:t>
      </w:r>
      <w:r w:rsidRPr="004D2C68">
        <w:rPr>
          <w:rFonts w:ascii="Tahoma" w:hAnsi="Tahoma" w:cs="Tahoma"/>
        </w:rPr>
        <w:t xml:space="preserve"> услуг и выполненных работ, путем подписания и направления </w:t>
      </w:r>
      <w:r w:rsidR="005E1FE0">
        <w:rPr>
          <w:rFonts w:ascii="Tahoma" w:hAnsi="Tahoma" w:cs="Tahoma"/>
        </w:rPr>
        <w:t>Лицензиару</w:t>
      </w:r>
      <w:r w:rsidRPr="004D2C68">
        <w:rPr>
          <w:rFonts w:ascii="Tahoma" w:hAnsi="Tahoma" w:cs="Tahoma"/>
        </w:rPr>
        <w:t xml:space="preserve"> на электронную почту </w:t>
      </w:r>
      <w:hyperlink r:id="rId8" w:history="1">
        <w:r w:rsidRPr="004D2C68">
          <w:rPr>
            <w:rStyle w:val="a7"/>
            <w:rFonts w:ascii="Tahoma" w:hAnsi="Tahoma" w:cs="Tahoma"/>
            <w:lang w:val="en-US"/>
          </w:rPr>
          <w:t>support</w:t>
        </w:r>
        <w:r w:rsidRPr="004D2C68">
          <w:rPr>
            <w:rStyle w:val="a7"/>
            <w:rFonts w:ascii="Tahoma" w:hAnsi="Tahoma" w:cs="Tahoma"/>
          </w:rPr>
          <w:t>@</w:t>
        </w:r>
        <w:r w:rsidRPr="004D2C68">
          <w:rPr>
            <w:rStyle w:val="a7"/>
            <w:rFonts w:ascii="Tahoma" w:hAnsi="Tahoma" w:cs="Tahoma"/>
            <w:lang w:val="en-US"/>
          </w:rPr>
          <w:t>isg</w:t>
        </w:r>
        <w:r w:rsidRPr="004D2C68">
          <w:rPr>
            <w:rStyle w:val="a7"/>
            <w:rFonts w:ascii="Tahoma" w:hAnsi="Tahoma" w:cs="Tahoma"/>
          </w:rPr>
          <w:t>.</w:t>
        </w:r>
        <w:r w:rsidRPr="004D2C68">
          <w:rPr>
            <w:rStyle w:val="a7"/>
            <w:rFonts w:ascii="Tahoma" w:hAnsi="Tahoma" w:cs="Tahoma"/>
            <w:lang w:val="en-US"/>
          </w:rPr>
          <w:t>dev</w:t>
        </w:r>
      </w:hyperlink>
      <w:r w:rsidRPr="004D2C68">
        <w:rPr>
          <w:rFonts w:ascii="Tahoma" w:hAnsi="Tahoma" w:cs="Tahoma"/>
        </w:rPr>
        <w:t xml:space="preserve"> с последующим предоставлением оригиналов Актов об оказании услуг за предыдущий месяц в течение 5 (пяти) рабочих дней с момента его получения, либо составить мотивированный отказ в его подписании и направить его </w:t>
      </w:r>
      <w:r w:rsidR="005E1FE0">
        <w:rPr>
          <w:rFonts w:ascii="Tahoma" w:hAnsi="Tahoma" w:cs="Tahoma"/>
        </w:rPr>
        <w:t>Лицензиару</w:t>
      </w:r>
      <w:r w:rsidRPr="004D2C68">
        <w:rPr>
          <w:rFonts w:ascii="Tahoma" w:hAnsi="Tahoma" w:cs="Tahoma"/>
        </w:rPr>
        <w:t xml:space="preserve"> в аналогичный срок. Если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 не отправит по электронной почте подписанный Акт оказания услуг и не выставит претензии в </w:t>
      </w:r>
      <w:r w:rsidRPr="004D2C68">
        <w:rPr>
          <w:rFonts w:ascii="Tahoma" w:hAnsi="Tahoma" w:cs="Tahoma"/>
        </w:rPr>
        <w:lastRenderedPageBreak/>
        <w:t xml:space="preserve">установленный срок, то услуги считаются оказанными надлежащим образом и принятыми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>ом в полном объеме.</w:t>
      </w:r>
    </w:p>
    <w:p w14:paraId="49B0CEBE" w14:textId="2118904F" w:rsidR="004C26AC" w:rsidRPr="004D2C68" w:rsidRDefault="004C26AC" w:rsidP="003114C2">
      <w:pPr>
        <w:numPr>
          <w:ilvl w:val="2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/>
          <w:color w:val="000000"/>
          <w:shd w:val="clear" w:color="auto" w:fill="FFFFFF"/>
        </w:rPr>
        <w:t xml:space="preserve">Не использовать программное обеспечение на оборудовании или совместно с программным обеспечением, которое не было рекомендовано </w:t>
      </w:r>
      <w:r w:rsidR="005E1FE0">
        <w:rPr>
          <w:rFonts w:ascii="Tahoma" w:hAnsi="Tahoma"/>
          <w:color w:val="000000"/>
          <w:shd w:val="clear" w:color="auto" w:fill="FFFFFF"/>
        </w:rPr>
        <w:t>Лицензиаром</w:t>
      </w:r>
      <w:r w:rsidRPr="004D2C68">
        <w:rPr>
          <w:rFonts w:ascii="Tahoma" w:hAnsi="Tahoma"/>
          <w:color w:val="000000"/>
          <w:shd w:val="clear" w:color="auto" w:fill="FFFFFF"/>
        </w:rPr>
        <w:t>.</w:t>
      </w:r>
    </w:p>
    <w:p w14:paraId="1EF8220C" w14:textId="24AD44DF" w:rsidR="004C26AC" w:rsidRPr="004D2C68" w:rsidRDefault="004C26AC" w:rsidP="003114C2">
      <w:pPr>
        <w:numPr>
          <w:ilvl w:val="2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Назначить ответственное лицо для взаимодействия по настоящему Договору и передать информацию о нем (ФИО, контактный телефон, электронная почта) </w:t>
      </w:r>
      <w:r w:rsidR="005E1FE0">
        <w:rPr>
          <w:rFonts w:ascii="Tahoma" w:hAnsi="Tahoma" w:cs="Tahoma"/>
        </w:rPr>
        <w:t>Лицензиару</w:t>
      </w:r>
      <w:r w:rsidRPr="004D2C68">
        <w:rPr>
          <w:rFonts w:ascii="Tahoma" w:hAnsi="Tahoma" w:cs="Tahoma"/>
        </w:rPr>
        <w:t>. При смене ответственного лица</w:t>
      </w:r>
      <w:r w:rsidR="0035125D">
        <w:rPr>
          <w:rFonts w:ascii="Tahoma" w:hAnsi="Tahoma" w:cs="Tahoma"/>
        </w:rPr>
        <w:t xml:space="preserve"> – </w:t>
      </w:r>
      <w:r w:rsidRPr="004D2C68">
        <w:rPr>
          <w:rFonts w:ascii="Tahoma" w:hAnsi="Tahoma" w:cs="Tahoma"/>
        </w:rPr>
        <w:t xml:space="preserve">уведомить </w:t>
      </w:r>
      <w:r w:rsidR="005E1FE0">
        <w:rPr>
          <w:rFonts w:ascii="Tahoma" w:hAnsi="Tahoma" w:cs="Tahoma"/>
        </w:rPr>
        <w:t>Лицензиара</w:t>
      </w:r>
      <w:r w:rsidRPr="004D2C68">
        <w:rPr>
          <w:rFonts w:ascii="Tahoma" w:hAnsi="Tahoma" w:cs="Tahoma"/>
        </w:rPr>
        <w:t>.</w:t>
      </w:r>
    </w:p>
    <w:p w14:paraId="303EE3BA" w14:textId="29C9F70A" w:rsidR="004C26AC" w:rsidRPr="004D2C68" w:rsidRDefault="005E1FE0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Лицензиат</w:t>
      </w:r>
      <w:r w:rsidR="004C26AC" w:rsidRPr="004D2C68">
        <w:rPr>
          <w:rFonts w:ascii="Tahoma" w:hAnsi="Tahoma" w:cs="Tahoma"/>
        </w:rPr>
        <w:t xml:space="preserve"> имеет право:</w:t>
      </w:r>
    </w:p>
    <w:p w14:paraId="77B32757" w14:textId="262F80BA" w:rsidR="004C26AC" w:rsidRPr="004D2C68" w:rsidRDefault="004C26AC" w:rsidP="003114C2">
      <w:pPr>
        <w:numPr>
          <w:ilvl w:val="2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Осуществлять контроль за процессом оказания услуг </w:t>
      </w:r>
      <w:r w:rsidR="005E1FE0">
        <w:rPr>
          <w:rFonts w:ascii="Tahoma" w:hAnsi="Tahoma" w:cs="Tahoma"/>
        </w:rPr>
        <w:t>Лицензиаром</w:t>
      </w:r>
      <w:r w:rsidRPr="004D2C68">
        <w:rPr>
          <w:rFonts w:ascii="Tahoma" w:hAnsi="Tahoma" w:cs="Tahoma"/>
        </w:rPr>
        <w:t xml:space="preserve">, проверять ход и качество оказания услуг, получать </w:t>
      </w:r>
      <w:r w:rsidR="001F7B34">
        <w:rPr>
          <w:rFonts w:ascii="Tahoma" w:hAnsi="Tahoma" w:cs="Tahoma"/>
        </w:rPr>
        <w:t>информацию</w:t>
      </w:r>
      <w:r w:rsidRPr="004D2C68">
        <w:rPr>
          <w:rFonts w:ascii="Tahoma" w:hAnsi="Tahoma" w:cs="Tahoma"/>
        </w:rPr>
        <w:t xml:space="preserve"> об их выполнении.</w:t>
      </w:r>
    </w:p>
    <w:p w14:paraId="2852079F" w14:textId="29D83E25" w:rsidR="004C26AC" w:rsidRPr="004D2C68" w:rsidRDefault="005E1FE0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Лицензиар</w:t>
      </w:r>
      <w:r w:rsidR="004C26AC" w:rsidRPr="004D2C68">
        <w:rPr>
          <w:rFonts w:ascii="Tahoma" w:hAnsi="Tahoma" w:cs="Tahoma"/>
        </w:rPr>
        <w:t xml:space="preserve"> обязан:</w:t>
      </w:r>
    </w:p>
    <w:p w14:paraId="6DFB2CFC" w14:textId="4A861DA0" w:rsidR="004C26AC" w:rsidRPr="004D2C68" w:rsidRDefault="004C26AC" w:rsidP="003114C2">
      <w:pPr>
        <w:numPr>
          <w:ilvl w:val="2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>Оказывать услуги по настоящему Договору квалифицировано и с надлежащим качеством.</w:t>
      </w:r>
    </w:p>
    <w:p w14:paraId="57F9B1A9" w14:textId="3626730B" w:rsidR="004C26AC" w:rsidRPr="004D2C68" w:rsidRDefault="004C26AC" w:rsidP="003114C2">
      <w:pPr>
        <w:numPr>
          <w:ilvl w:val="2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При оказании услуг действовать в интересах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а. </w:t>
      </w:r>
    </w:p>
    <w:p w14:paraId="212192D0" w14:textId="46999CFF" w:rsidR="004C26AC" w:rsidRPr="004D2C68" w:rsidRDefault="004C26AC" w:rsidP="003114C2">
      <w:pPr>
        <w:numPr>
          <w:ilvl w:val="2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Давать разъяснения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>у по содержанию результата оказанных услуг.</w:t>
      </w:r>
    </w:p>
    <w:p w14:paraId="2009F70D" w14:textId="4CED1951" w:rsidR="004C26AC" w:rsidRPr="004D2C68" w:rsidRDefault="004C26AC" w:rsidP="003114C2">
      <w:pPr>
        <w:numPr>
          <w:ilvl w:val="2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Обеспечивать сохранность полученных от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>а документов, информации, оборудования, а также нести ответственность в соответствии с законодательством за их порчу либо утрату, за исключением естественного износа оборудования.</w:t>
      </w:r>
    </w:p>
    <w:p w14:paraId="39577E1F" w14:textId="43FCEDDB" w:rsidR="004C26AC" w:rsidRPr="004D2C68" w:rsidRDefault="004C26AC" w:rsidP="003114C2">
      <w:pPr>
        <w:numPr>
          <w:ilvl w:val="2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Исправить по требованию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а все выявленные в ходе принятия оказанных услуг недостатки, возникновение которых прямо связано с действиями/бездействиями </w:t>
      </w:r>
      <w:r w:rsidR="005E1FE0">
        <w:rPr>
          <w:rFonts w:ascii="Tahoma" w:hAnsi="Tahoma" w:cs="Tahoma"/>
        </w:rPr>
        <w:t>Лицензиара</w:t>
      </w:r>
      <w:r w:rsidRPr="004D2C68">
        <w:rPr>
          <w:rFonts w:ascii="Tahoma" w:hAnsi="Tahoma" w:cs="Tahoma"/>
        </w:rPr>
        <w:t>.</w:t>
      </w:r>
    </w:p>
    <w:p w14:paraId="6C8E4147" w14:textId="2F8DA6C8" w:rsidR="004C26AC" w:rsidRPr="0035125D" w:rsidRDefault="004C26AC" w:rsidP="003114C2">
      <w:pPr>
        <w:numPr>
          <w:ilvl w:val="2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Своевременно направлять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у </w:t>
      </w:r>
      <w:r w:rsidR="00642807" w:rsidRPr="004D2C68">
        <w:rPr>
          <w:rFonts w:ascii="Tahoma" w:hAnsi="Tahoma" w:cs="Tahoma"/>
        </w:rPr>
        <w:t>Акты об оказании услуг</w:t>
      </w:r>
      <w:r w:rsidR="00642807" w:rsidRPr="0035125D">
        <w:rPr>
          <w:rFonts w:ascii="Tahoma" w:hAnsi="Tahoma" w:cs="Tahoma"/>
        </w:rPr>
        <w:t xml:space="preserve"> </w:t>
      </w:r>
      <w:r w:rsidRPr="0035125D">
        <w:rPr>
          <w:rFonts w:ascii="Tahoma" w:hAnsi="Tahoma" w:cs="Tahoma"/>
        </w:rPr>
        <w:t>на электронную почту ______________</w:t>
      </w:r>
      <w:r w:rsidR="009231B4" w:rsidRPr="0035125D">
        <w:rPr>
          <w:rFonts w:ascii="Tahoma" w:hAnsi="Tahoma" w:cs="Tahoma"/>
        </w:rPr>
        <w:t>.</w:t>
      </w:r>
    </w:p>
    <w:p w14:paraId="286B2EB7" w14:textId="18717BE1" w:rsidR="004C26AC" w:rsidRPr="004D2C68" w:rsidRDefault="004C26AC" w:rsidP="003114C2">
      <w:pPr>
        <w:numPr>
          <w:ilvl w:val="2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Не разглашать третьим лицам без письменного согласия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>а полученную в ходе исполнения настоящего Договора информацию.</w:t>
      </w:r>
    </w:p>
    <w:p w14:paraId="1F2DCAA4" w14:textId="6D3C275F" w:rsidR="004C26AC" w:rsidRPr="004D2C68" w:rsidRDefault="005E1FE0" w:rsidP="003114C2">
      <w:pPr>
        <w:numPr>
          <w:ilvl w:val="1"/>
          <w:numId w:val="7"/>
        </w:numPr>
        <w:tabs>
          <w:tab w:val="left" w:pos="709"/>
          <w:tab w:val="left" w:pos="2410"/>
        </w:tabs>
        <w:spacing w:after="120"/>
        <w:ind w:left="0" w:firstLine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Лицензиар</w:t>
      </w:r>
      <w:r w:rsidR="004C26AC" w:rsidRPr="004D2C68">
        <w:rPr>
          <w:rFonts w:ascii="Tahoma" w:hAnsi="Tahoma" w:cs="Tahoma"/>
        </w:rPr>
        <w:t xml:space="preserve"> имеет право:</w:t>
      </w:r>
    </w:p>
    <w:p w14:paraId="3AC3B0FF" w14:textId="20CD12D7" w:rsidR="004C26AC" w:rsidRPr="004D2C68" w:rsidRDefault="004C26AC" w:rsidP="003114C2">
      <w:pPr>
        <w:numPr>
          <w:ilvl w:val="2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Получать от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>а любую информацию, документы, материалы, сведения и прочее, необходимые и достаточные для выполнения своих обязательств по настоящему Договору.</w:t>
      </w:r>
    </w:p>
    <w:p w14:paraId="006A020E" w14:textId="3B392014" w:rsidR="004C26AC" w:rsidRPr="0035125D" w:rsidRDefault="004C26AC" w:rsidP="003114C2">
      <w:pPr>
        <w:numPr>
          <w:ilvl w:val="2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Привлекать для обеспечения выполнения обязательств по Договору третьих лиц, </w:t>
      </w:r>
      <w:r w:rsidRPr="0035125D">
        <w:rPr>
          <w:rFonts w:ascii="Tahoma" w:hAnsi="Tahoma" w:cs="Tahoma"/>
        </w:rPr>
        <w:t xml:space="preserve">принимая на себя ответственность за их действия перед </w:t>
      </w:r>
      <w:r w:rsidR="005E1FE0">
        <w:rPr>
          <w:rFonts w:ascii="Tahoma" w:hAnsi="Tahoma" w:cs="Tahoma"/>
        </w:rPr>
        <w:t>Лицензиат</w:t>
      </w:r>
      <w:r w:rsidRPr="0035125D">
        <w:rPr>
          <w:rFonts w:ascii="Tahoma" w:hAnsi="Tahoma" w:cs="Tahoma"/>
        </w:rPr>
        <w:t>ом.</w:t>
      </w:r>
    </w:p>
    <w:p w14:paraId="0A6F30A2" w14:textId="5318F9CB" w:rsidR="004C26AC" w:rsidRPr="004D2C68" w:rsidRDefault="004C26AC" w:rsidP="003114C2">
      <w:pPr>
        <w:numPr>
          <w:ilvl w:val="2"/>
          <w:numId w:val="7"/>
        </w:numPr>
        <w:spacing w:after="120"/>
        <w:ind w:left="0" w:firstLine="0"/>
        <w:contextualSpacing/>
        <w:jc w:val="both"/>
        <w:rPr>
          <w:rStyle w:val="hps"/>
          <w:rFonts w:ascii="Tahoma" w:hAnsi="Tahoma" w:cs="Tahoma"/>
          <w:shd w:val="clear" w:color="auto" w:fill="FFFFFF"/>
        </w:rPr>
      </w:pPr>
      <w:r w:rsidRPr="004D2C68">
        <w:rPr>
          <w:rFonts w:ascii="Tahoma" w:hAnsi="Tahoma" w:cs="Tahoma"/>
        </w:rPr>
        <w:t xml:space="preserve">По окончании действия настоящего Договора обеспечить возврат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>у всех полученных от него д</w:t>
      </w:r>
      <w:r w:rsidRPr="004D2C68">
        <w:rPr>
          <w:rFonts w:ascii="Tahoma" w:hAnsi="Tahoma" w:cs="Tahoma"/>
          <w:shd w:val="clear" w:color="auto" w:fill="FFFFFF"/>
        </w:rPr>
        <w:t>окументов, материалов, оборудования, информации в надлежащем состоянии.</w:t>
      </w:r>
    </w:p>
    <w:p w14:paraId="66A95A37" w14:textId="77777777" w:rsidR="004C26AC" w:rsidRPr="004D2C68" w:rsidRDefault="004C26AC" w:rsidP="003114C2">
      <w:pPr>
        <w:pStyle w:val="ab"/>
        <w:numPr>
          <w:ilvl w:val="0"/>
          <w:numId w:val="7"/>
        </w:numPr>
        <w:spacing w:after="120"/>
        <w:ind w:left="357" w:hanging="357"/>
        <w:jc w:val="center"/>
        <w:rPr>
          <w:rFonts w:ascii="Tahoma" w:hAnsi="Tahoma"/>
        </w:rPr>
      </w:pPr>
      <w:r w:rsidRPr="004D2C68">
        <w:rPr>
          <w:rStyle w:val="hps"/>
          <w:rFonts w:ascii="Tahoma" w:hAnsi="Tahoma" w:cs="Tahoma"/>
          <w:b/>
        </w:rPr>
        <w:t>СТОИМОСТЬ УСЛУГ И ПОРЯДОК ОПЛАТЫ.</w:t>
      </w:r>
    </w:p>
    <w:p w14:paraId="09F6E5FF" w14:textId="392DF139" w:rsidR="004C26AC" w:rsidRPr="00F25B0E" w:rsidRDefault="00F25B0E" w:rsidP="00D07380">
      <w:pPr>
        <w:pStyle w:val="ab"/>
        <w:numPr>
          <w:ilvl w:val="1"/>
          <w:numId w:val="7"/>
        </w:numPr>
        <w:ind w:left="0" w:hanging="6"/>
        <w:jc w:val="both"/>
        <w:rPr>
          <w:rFonts w:ascii="Tahoma" w:hAnsi="Tahoma" w:cs="Tahoma"/>
        </w:rPr>
      </w:pPr>
      <w:r w:rsidRPr="00F25B0E">
        <w:rPr>
          <w:rFonts w:ascii="Tahoma" w:hAnsi="Tahoma" w:cs="Tahoma"/>
        </w:rPr>
        <w:t xml:space="preserve">Лицензиар предоставляет права на использование ПО Лицензиату безвозмездно, </w:t>
      </w:r>
      <w:r>
        <w:rPr>
          <w:rFonts w:ascii="Tahoma" w:hAnsi="Tahoma" w:cs="Tahoma"/>
        </w:rPr>
        <w:t>с</w:t>
      </w:r>
      <w:r w:rsidR="004C26AC" w:rsidRPr="00F25B0E">
        <w:rPr>
          <w:rFonts w:ascii="Tahoma" w:hAnsi="Tahoma" w:cs="Tahoma"/>
        </w:rPr>
        <w:t xml:space="preserve">тоимость услуг </w:t>
      </w:r>
      <w:r w:rsidRPr="002A4BD6">
        <w:rPr>
          <w:rFonts w:ascii="Tahoma" w:hAnsi="Tahoma" w:cs="Tahoma"/>
        </w:rPr>
        <w:t xml:space="preserve">(работ) </w:t>
      </w:r>
      <w:r w:rsidR="005E1FE0" w:rsidRPr="00F25B0E">
        <w:rPr>
          <w:rFonts w:ascii="Tahoma" w:hAnsi="Tahoma" w:cs="Tahoma"/>
        </w:rPr>
        <w:t>Лицензиара</w:t>
      </w:r>
      <w:r w:rsidR="004C26AC" w:rsidRPr="00F25B0E">
        <w:rPr>
          <w:rFonts w:ascii="Tahoma" w:hAnsi="Tahoma" w:cs="Tahoma"/>
        </w:rPr>
        <w:t xml:space="preserve"> </w:t>
      </w:r>
      <w:r w:rsidRPr="002A4BD6">
        <w:rPr>
          <w:rFonts w:ascii="Tahoma" w:hAnsi="Tahoma" w:cs="Tahoma"/>
        </w:rPr>
        <w:t>по поддержке и разработке программного обеспечения</w:t>
      </w:r>
      <w:r w:rsidRPr="00F25B0E">
        <w:rPr>
          <w:rFonts w:ascii="Tahoma" w:hAnsi="Tahoma" w:cs="Tahoma"/>
        </w:rPr>
        <w:t xml:space="preserve"> </w:t>
      </w:r>
      <w:r w:rsidR="004C26AC" w:rsidRPr="00F25B0E">
        <w:rPr>
          <w:rFonts w:ascii="Tahoma" w:hAnsi="Tahoma" w:cs="Tahoma"/>
        </w:rPr>
        <w:t>за календарный месяц</w:t>
      </w:r>
      <w:r w:rsidR="00D07380">
        <w:rPr>
          <w:rFonts w:ascii="Tahoma" w:hAnsi="Tahoma" w:cs="Tahoma"/>
        </w:rPr>
        <w:t xml:space="preserve"> составляется 25 000 рублей.</w:t>
      </w:r>
    </w:p>
    <w:p w14:paraId="5DD708F1" w14:textId="62AA3B0C" w:rsidR="004C26AC" w:rsidRDefault="00D07380" w:rsidP="00D07380">
      <w:pPr>
        <w:numPr>
          <w:ilvl w:val="1"/>
          <w:numId w:val="7"/>
        </w:numPr>
        <w:ind w:left="0" w:hanging="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До начала календарного </w:t>
      </w:r>
      <w:r w:rsidR="004C26AC" w:rsidRPr="004D2C68">
        <w:rPr>
          <w:rFonts w:ascii="Tahoma" w:hAnsi="Tahoma" w:cs="Tahoma"/>
        </w:rPr>
        <w:t xml:space="preserve">месяца </w:t>
      </w:r>
      <w:r w:rsidR="005E1FE0">
        <w:rPr>
          <w:rFonts w:ascii="Tahoma" w:hAnsi="Tahoma" w:cs="Tahoma"/>
        </w:rPr>
        <w:t>Лицензиат</w:t>
      </w:r>
      <w:r w:rsidR="004C26AC" w:rsidRPr="004D2C6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перечисляется</w:t>
      </w:r>
      <w:r w:rsidR="004C26AC" w:rsidRPr="003B348B">
        <w:rPr>
          <w:rFonts w:ascii="Tahoma" w:hAnsi="Tahoma" w:cs="Tahoma"/>
        </w:rPr>
        <w:t xml:space="preserve"> предоплату </w:t>
      </w:r>
      <w:r>
        <w:rPr>
          <w:rFonts w:ascii="Tahoma" w:hAnsi="Tahoma" w:cs="Tahoma"/>
        </w:rPr>
        <w:t xml:space="preserve">за </w:t>
      </w:r>
      <w:r w:rsidR="004C26AC" w:rsidRPr="003B348B">
        <w:rPr>
          <w:rFonts w:ascii="Tahoma" w:hAnsi="Tahoma" w:cs="Tahoma"/>
        </w:rPr>
        <w:t>услуг</w:t>
      </w:r>
      <w:r>
        <w:rPr>
          <w:rFonts w:ascii="Tahoma" w:hAnsi="Tahoma" w:cs="Tahoma"/>
        </w:rPr>
        <w:t>и</w:t>
      </w:r>
      <w:r w:rsidR="004C26AC" w:rsidRPr="003B348B">
        <w:rPr>
          <w:rFonts w:ascii="Tahoma" w:hAnsi="Tahoma" w:cs="Tahoma"/>
        </w:rPr>
        <w:t xml:space="preserve"> </w:t>
      </w:r>
      <w:r w:rsidR="003B348B" w:rsidRPr="00645609">
        <w:rPr>
          <w:rFonts w:ascii="Tahoma" w:hAnsi="Tahoma" w:cs="Tahoma"/>
        </w:rPr>
        <w:t>по поддержке и разработке программного обеспечения</w:t>
      </w:r>
      <w:r>
        <w:rPr>
          <w:rFonts w:ascii="Tahoma" w:hAnsi="Tahoma" w:cs="Tahoma"/>
        </w:rPr>
        <w:t xml:space="preserve"> </w:t>
      </w:r>
      <w:r w:rsidR="004C26AC" w:rsidRPr="003B348B">
        <w:rPr>
          <w:rFonts w:ascii="Tahoma" w:hAnsi="Tahoma" w:cs="Tahoma"/>
        </w:rPr>
        <w:t>в размере 100%</w:t>
      </w:r>
      <w:r>
        <w:rPr>
          <w:rFonts w:ascii="Tahoma" w:hAnsi="Tahoma" w:cs="Tahoma"/>
        </w:rPr>
        <w:t xml:space="preserve"> их</w:t>
      </w:r>
      <w:r w:rsidR="004C26AC" w:rsidRPr="003B348B">
        <w:rPr>
          <w:rFonts w:ascii="Tahoma" w:hAnsi="Tahoma" w:cs="Tahoma"/>
        </w:rPr>
        <w:t xml:space="preserve"> стоимости </w:t>
      </w:r>
      <w:r w:rsidR="0046432C">
        <w:rPr>
          <w:rFonts w:ascii="Tahoma" w:hAnsi="Tahoma" w:cs="Tahoma"/>
        </w:rPr>
        <w:t>по реквизитам, указанным в настоящем Договоре.</w:t>
      </w:r>
    </w:p>
    <w:p w14:paraId="772E91B0" w14:textId="765474C8" w:rsidR="003B348B" w:rsidRPr="0046432C" w:rsidRDefault="003B348B" w:rsidP="003B348B">
      <w:pPr>
        <w:numPr>
          <w:ilvl w:val="2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6432C">
        <w:rPr>
          <w:rFonts w:ascii="Tahoma" w:hAnsi="Tahoma" w:cs="Tahoma"/>
        </w:rPr>
        <w:t xml:space="preserve">При отсутствии оплаты услуг </w:t>
      </w:r>
      <w:r w:rsidR="005E1FE0">
        <w:rPr>
          <w:rFonts w:ascii="Tahoma" w:hAnsi="Tahoma" w:cs="Tahoma"/>
        </w:rPr>
        <w:t>Лицензиат</w:t>
      </w:r>
      <w:r w:rsidRPr="0046432C">
        <w:rPr>
          <w:rFonts w:ascii="Tahoma" w:hAnsi="Tahoma" w:cs="Tahoma"/>
        </w:rPr>
        <w:t xml:space="preserve">ом </w:t>
      </w:r>
      <w:r w:rsidR="00D07380">
        <w:rPr>
          <w:rFonts w:ascii="Tahoma" w:hAnsi="Tahoma" w:cs="Tahoma"/>
        </w:rPr>
        <w:t xml:space="preserve">до начала </w:t>
      </w:r>
      <w:r w:rsidRPr="0046432C">
        <w:rPr>
          <w:rFonts w:ascii="Tahoma" w:hAnsi="Tahoma" w:cs="Tahoma"/>
        </w:rPr>
        <w:t>календарн</w:t>
      </w:r>
      <w:r w:rsidR="00D07380">
        <w:rPr>
          <w:rFonts w:ascii="Tahoma" w:hAnsi="Tahoma" w:cs="Tahoma"/>
        </w:rPr>
        <w:t>ого</w:t>
      </w:r>
      <w:r w:rsidRPr="0046432C">
        <w:rPr>
          <w:rFonts w:ascii="Tahoma" w:hAnsi="Tahoma" w:cs="Tahoma"/>
        </w:rPr>
        <w:t xml:space="preserve"> месяц</w:t>
      </w:r>
      <w:r w:rsidR="00D07380">
        <w:rPr>
          <w:rFonts w:ascii="Tahoma" w:hAnsi="Tahoma" w:cs="Tahoma"/>
        </w:rPr>
        <w:t>а</w:t>
      </w:r>
      <w:r w:rsidRPr="0046432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по ис</w:t>
      </w:r>
      <w:r w:rsidRPr="004D2C68">
        <w:rPr>
          <w:rFonts w:ascii="Tahoma" w:hAnsi="Tahoma" w:cs="Tahoma"/>
        </w:rPr>
        <w:t>течени</w:t>
      </w:r>
      <w:r>
        <w:rPr>
          <w:rFonts w:ascii="Tahoma" w:hAnsi="Tahoma" w:cs="Tahoma"/>
        </w:rPr>
        <w:t>и</w:t>
      </w:r>
      <w:r w:rsidRPr="004D2C68">
        <w:rPr>
          <w:rFonts w:ascii="Tahoma" w:hAnsi="Tahoma" w:cs="Tahoma"/>
        </w:rPr>
        <w:t xml:space="preserve"> </w:t>
      </w:r>
      <w:r w:rsidR="005E1FE0">
        <w:rPr>
          <w:rFonts w:ascii="Tahoma" w:hAnsi="Tahoma" w:cs="Tahoma"/>
        </w:rPr>
        <w:t>Лицензиар</w:t>
      </w:r>
      <w:r w:rsidRPr="0046432C">
        <w:rPr>
          <w:rFonts w:ascii="Tahoma" w:hAnsi="Tahoma" w:cs="Tahoma"/>
        </w:rPr>
        <w:t xml:space="preserve"> вправе не приступать к выполнению работ до момента оплаты услуг </w:t>
      </w:r>
      <w:r w:rsidR="005E1FE0">
        <w:rPr>
          <w:rFonts w:ascii="Tahoma" w:hAnsi="Tahoma" w:cs="Tahoma"/>
        </w:rPr>
        <w:t>Лицензиара</w:t>
      </w:r>
      <w:r w:rsidRPr="0046432C">
        <w:rPr>
          <w:rFonts w:ascii="Tahoma" w:hAnsi="Tahoma" w:cs="Tahoma"/>
        </w:rPr>
        <w:t xml:space="preserve"> </w:t>
      </w:r>
      <w:r w:rsidR="005E1FE0">
        <w:rPr>
          <w:rFonts w:ascii="Tahoma" w:hAnsi="Tahoma" w:cs="Tahoma"/>
        </w:rPr>
        <w:t>Лицензиат</w:t>
      </w:r>
      <w:r w:rsidR="0046432C" w:rsidRPr="0046432C">
        <w:rPr>
          <w:rFonts w:ascii="Tahoma" w:hAnsi="Tahoma" w:cs="Tahoma"/>
        </w:rPr>
        <w:t xml:space="preserve">ом </w:t>
      </w:r>
      <w:r w:rsidRPr="0046432C">
        <w:rPr>
          <w:rFonts w:ascii="Tahoma" w:hAnsi="Tahoma" w:cs="Tahoma"/>
        </w:rPr>
        <w:t>в полном размере</w:t>
      </w:r>
      <w:r w:rsidR="00D07380">
        <w:rPr>
          <w:rFonts w:ascii="Tahoma" w:hAnsi="Tahoma" w:cs="Tahoma"/>
        </w:rPr>
        <w:t xml:space="preserve">, </w:t>
      </w:r>
      <w:r w:rsidR="0046432C" w:rsidRPr="0046432C">
        <w:rPr>
          <w:rFonts w:ascii="Tahoma" w:hAnsi="Tahoma" w:cs="Tahoma"/>
        </w:rPr>
        <w:t>п</w:t>
      </w:r>
      <w:r w:rsidRPr="0046432C">
        <w:rPr>
          <w:rFonts w:ascii="Tahoma" w:hAnsi="Tahoma" w:cs="Tahoma"/>
        </w:rPr>
        <w:t xml:space="preserve">ри этом время вынужденного простоя </w:t>
      </w:r>
      <w:r w:rsidR="005E1FE0">
        <w:rPr>
          <w:rFonts w:ascii="Tahoma" w:hAnsi="Tahoma" w:cs="Tahoma"/>
        </w:rPr>
        <w:t>Лицензиара</w:t>
      </w:r>
      <w:r w:rsidRPr="0046432C">
        <w:rPr>
          <w:rFonts w:ascii="Tahoma" w:hAnsi="Tahoma" w:cs="Tahoma"/>
        </w:rPr>
        <w:t xml:space="preserve"> из стоимости услуг не исключается.</w:t>
      </w:r>
    </w:p>
    <w:p w14:paraId="1D7EE3E4" w14:textId="244F4F13" w:rsidR="004C26AC" w:rsidRPr="004D2C68" w:rsidRDefault="004C26AC" w:rsidP="003114C2">
      <w:pPr>
        <w:numPr>
          <w:ilvl w:val="1"/>
          <w:numId w:val="7"/>
        </w:numPr>
        <w:spacing w:after="120"/>
        <w:ind w:left="0" w:hanging="6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>По договоренности сторон, расчетным периодом считается период с 1-го по последнее число месяца, в котором осуществляется оказание услуг – календарный месяц.</w:t>
      </w:r>
    </w:p>
    <w:p w14:paraId="2333640B" w14:textId="3A7D4A00" w:rsidR="004C26AC" w:rsidRPr="004D2C68" w:rsidRDefault="004C26AC" w:rsidP="003114C2">
      <w:pPr>
        <w:numPr>
          <w:ilvl w:val="1"/>
          <w:numId w:val="7"/>
        </w:numPr>
        <w:spacing w:after="120"/>
        <w:ind w:left="0" w:hanging="6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Обязательства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а по оплате стоимости услуг </w:t>
      </w:r>
      <w:r w:rsidR="005E1FE0">
        <w:rPr>
          <w:rFonts w:ascii="Tahoma" w:hAnsi="Tahoma" w:cs="Tahoma"/>
        </w:rPr>
        <w:t>Лицензиара</w:t>
      </w:r>
      <w:r w:rsidRPr="004D2C68">
        <w:rPr>
          <w:rFonts w:ascii="Tahoma" w:hAnsi="Tahoma" w:cs="Tahoma"/>
        </w:rPr>
        <w:t xml:space="preserve"> считаются исполненными в момент зачисления денежных средств на расчетный счет </w:t>
      </w:r>
      <w:r w:rsidR="005E1FE0">
        <w:rPr>
          <w:rFonts w:ascii="Tahoma" w:hAnsi="Tahoma" w:cs="Tahoma"/>
        </w:rPr>
        <w:t>Лицензиара</w:t>
      </w:r>
      <w:r w:rsidRPr="004D2C68">
        <w:rPr>
          <w:rFonts w:ascii="Tahoma" w:hAnsi="Tahoma" w:cs="Tahoma"/>
        </w:rPr>
        <w:t>.</w:t>
      </w:r>
    </w:p>
    <w:p w14:paraId="0591CDFF" w14:textId="6BB14E61" w:rsidR="004C26AC" w:rsidRPr="004D2C68" w:rsidRDefault="004C26AC" w:rsidP="003114C2">
      <w:pPr>
        <w:numPr>
          <w:ilvl w:val="1"/>
          <w:numId w:val="7"/>
        </w:numPr>
        <w:spacing w:after="120"/>
        <w:ind w:left="0" w:hanging="6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В течение первых </w:t>
      </w:r>
      <w:r w:rsidR="00D07380">
        <w:rPr>
          <w:rFonts w:ascii="Tahoma" w:hAnsi="Tahoma" w:cs="Tahoma"/>
        </w:rPr>
        <w:t>10</w:t>
      </w:r>
      <w:r w:rsidRPr="004D2C68">
        <w:rPr>
          <w:rFonts w:ascii="Tahoma" w:hAnsi="Tahoma" w:cs="Tahoma"/>
        </w:rPr>
        <w:t xml:space="preserve"> (</w:t>
      </w:r>
      <w:r w:rsidR="00D07380">
        <w:rPr>
          <w:rFonts w:ascii="Tahoma" w:hAnsi="Tahoma" w:cs="Tahoma"/>
        </w:rPr>
        <w:t>десяти</w:t>
      </w:r>
      <w:r w:rsidRPr="004D2C68">
        <w:rPr>
          <w:rFonts w:ascii="Tahoma" w:hAnsi="Tahoma" w:cs="Tahoma"/>
        </w:rPr>
        <w:t xml:space="preserve">) рабочих дней месяца, следующего за расчетным периодом, </w:t>
      </w:r>
      <w:r w:rsidR="005E1FE0">
        <w:rPr>
          <w:rFonts w:ascii="Tahoma" w:hAnsi="Tahoma" w:cs="Tahoma"/>
        </w:rPr>
        <w:t>Лицензиар</w:t>
      </w:r>
      <w:r w:rsidRPr="004D2C68">
        <w:rPr>
          <w:rFonts w:ascii="Tahoma" w:hAnsi="Tahoma" w:cs="Tahoma"/>
        </w:rPr>
        <w:t xml:space="preserve"> составляет, подписывает и передает для подписания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у Акт об оказании услуг </w:t>
      </w:r>
      <w:r w:rsidR="0046432C" w:rsidRPr="00645609">
        <w:rPr>
          <w:rFonts w:ascii="Tahoma" w:hAnsi="Tahoma" w:cs="Tahoma"/>
        </w:rPr>
        <w:t>по поддержке и разработке программного обеспечения</w:t>
      </w:r>
      <w:r w:rsidR="0046432C">
        <w:rPr>
          <w:rFonts w:ascii="Tahoma" w:hAnsi="Tahoma" w:cs="Tahoma"/>
        </w:rPr>
        <w:t xml:space="preserve">, предоставленного </w:t>
      </w:r>
      <w:r w:rsidR="005E1FE0">
        <w:rPr>
          <w:rFonts w:ascii="Tahoma" w:hAnsi="Tahoma" w:cs="Tahoma"/>
        </w:rPr>
        <w:t>Лицензиаром</w:t>
      </w:r>
      <w:r w:rsidR="00642807">
        <w:rPr>
          <w:rFonts w:ascii="Tahoma" w:hAnsi="Tahoma" w:cs="Tahoma"/>
        </w:rPr>
        <w:t>.</w:t>
      </w:r>
    </w:p>
    <w:p w14:paraId="57023B3A" w14:textId="0C18D52E" w:rsidR="00D83AA0" w:rsidRPr="003B348B" w:rsidRDefault="00D83AA0" w:rsidP="00D83AA0">
      <w:pPr>
        <w:numPr>
          <w:ilvl w:val="1"/>
          <w:numId w:val="7"/>
        </w:numPr>
        <w:spacing w:after="120"/>
        <w:ind w:left="0" w:hanging="6"/>
        <w:contextualSpacing/>
        <w:jc w:val="both"/>
        <w:rPr>
          <w:rFonts w:ascii="Tahoma" w:hAnsi="Tahoma" w:cs="Tahoma"/>
        </w:rPr>
      </w:pPr>
      <w:r w:rsidRPr="003B348B">
        <w:rPr>
          <w:rFonts w:ascii="Tahoma" w:hAnsi="Tahoma" w:cs="Tahoma"/>
        </w:rPr>
        <w:lastRenderedPageBreak/>
        <w:t xml:space="preserve">По соглашению сторон в случаях увеличения/уменьшения состава любого из видов оказываемых услуг </w:t>
      </w:r>
      <w:r w:rsidR="005E1FE0">
        <w:rPr>
          <w:rFonts w:ascii="Tahoma" w:hAnsi="Tahoma" w:cs="Tahoma"/>
        </w:rPr>
        <w:t>Лицензиаром</w:t>
      </w:r>
      <w:r w:rsidRPr="003B348B">
        <w:rPr>
          <w:rFonts w:ascii="Tahoma" w:hAnsi="Tahoma" w:cs="Tahoma"/>
        </w:rPr>
        <w:t>, размер ежемесячной стоимости может быть пересмотрен путем подписания дополнительного соглашения к настоящему Договору.</w:t>
      </w:r>
    </w:p>
    <w:p w14:paraId="45985480" w14:textId="46E3DB13" w:rsidR="004C26AC" w:rsidRPr="004D2C68" w:rsidRDefault="004C26AC" w:rsidP="003114C2">
      <w:pPr>
        <w:numPr>
          <w:ilvl w:val="1"/>
          <w:numId w:val="7"/>
        </w:numPr>
        <w:spacing w:after="120"/>
        <w:ind w:left="0" w:hanging="6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В случае возникновения необходимости оказания </w:t>
      </w:r>
      <w:r w:rsidR="005E1FE0">
        <w:rPr>
          <w:rFonts w:ascii="Tahoma" w:hAnsi="Tahoma" w:cs="Tahoma"/>
        </w:rPr>
        <w:t>Лицензиаром</w:t>
      </w:r>
      <w:r w:rsidRPr="004D2C68">
        <w:rPr>
          <w:rFonts w:ascii="Tahoma" w:hAnsi="Tahoma" w:cs="Tahoma"/>
        </w:rPr>
        <w:t xml:space="preserve"> услуг, не предусмотренных настоящим Договором и приложениями к нему, либо необходимости проведения работ, превышающих объем услуг, указанных в Приложении №</w:t>
      </w:r>
      <w:r w:rsidR="00F25B0E">
        <w:rPr>
          <w:rFonts w:ascii="Tahoma" w:hAnsi="Tahoma" w:cs="Tahoma"/>
        </w:rPr>
        <w:t>2</w:t>
      </w:r>
      <w:r w:rsidRPr="004D2C68">
        <w:rPr>
          <w:rFonts w:ascii="Tahoma" w:hAnsi="Tahoma" w:cs="Tahoma"/>
        </w:rPr>
        <w:t xml:space="preserve">, предоставление таких услуг/выполнение работ (далее дополнительные работы) оформляется отдельной заявкой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>а и оплачиваются отдельно.</w:t>
      </w:r>
    </w:p>
    <w:p w14:paraId="7FEE9A6C" w14:textId="679177BF" w:rsidR="004C26AC" w:rsidRPr="004D2C68" w:rsidRDefault="004C26AC" w:rsidP="003114C2">
      <w:pPr>
        <w:numPr>
          <w:ilvl w:val="1"/>
          <w:numId w:val="7"/>
        </w:numPr>
        <w:spacing w:after="120"/>
        <w:ind w:left="0" w:hanging="6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Заявка на дополнительные работы оформляется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ом, включает в себя перечень дополнительных работ и/или желаемый функционал, опции, индивидуальные доработки и т.д. и направляется посредством электронной почты </w:t>
      </w:r>
      <w:r w:rsidR="005E1FE0">
        <w:rPr>
          <w:rFonts w:ascii="Tahoma" w:hAnsi="Tahoma" w:cs="Tahoma"/>
        </w:rPr>
        <w:t>Лицензиару</w:t>
      </w:r>
      <w:r w:rsidRPr="004D2C68">
        <w:rPr>
          <w:rFonts w:ascii="Tahoma" w:hAnsi="Tahoma" w:cs="Tahoma"/>
        </w:rPr>
        <w:t xml:space="preserve">. </w:t>
      </w:r>
      <w:r w:rsidR="005E1FE0">
        <w:rPr>
          <w:rFonts w:ascii="Tahoma" w:hAnsi="Tahoma" w:cs="Tahoma"/>
        </w:rPr>
        <w:t>Лицензиар</w:t>
      </w:r>
      <w:r w:rsidRPr="004D2C68">
        <w:rPr>
          <w:rFonts w:ascii="Tahoma" w:hAnsi="Tahoma" w:cs="Tahoma"/>
        </w:rPr>
        <w:t xml:space="preserve"> по факту получения заявки составляет смету на дополнительные работы с указанием их перечня, объема, стоимости и срока реализации и отправляет смету на электронную почту</w:t>
      </w:r>
      <w:r w:rsidRPr="004D2C68" w:rsidDel="00D72B93">
        <w:rPr>
          <w:rFonts w:ascii="Tahoma" w:hAnsi="Tahoma" w:cs="Tahoma"/>
        </w:rPr>
        <w:t xml:space="preserve">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а для утверждения стоимости дополнительных работ.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 в течение трёх рабочих дней утверждает смету и в случае согласия с условиями и стоимостью дополнительных работ, указанными в смете, сообщает об этом по электронной почте </w:t>
      </w:r>
      <w:r w:rsidR="005E1FE0">
        <w:rPr>
          <w:rFonts w:ascii="Tahoma" w:hAnsi="Tahoma" w:cs="Tahoma"/>
        </w:rPr>
        <w:t>Лицензиару</w:t>
      </w:r>
      <w:r w:rsidRPr="004D2C68">
        <w:rPr>
          <w:rFonts w:ascii="Tahoma" w:hAnsi="Tahoma" w:cs="Tahoma"/>
        </w:rPr>
        <w:t xml:space="preserve"> путем направления сканированной копии сметы, подписанной уполномоченными лицами с последующим предоставлением оригинала.</w:t>
      </w:r>
    </w:p>
    <w:p w14:paraId="7FA71EF6" w14:textId="55072B7E" w:rsidR="004C26AC" w:rsidRPr="004D2C68" w:rsidRDefault="004C26AC" w:rsidP="003114C2">
      <w:pPr>
        <w:numPr>
          <w:ilvl w:val="1"/>
          <w:numId w:val="7"/>
        </w:numPr>
        <w:spacing w:after="120"/>
        <w:ind w:left="0" w:hanging="6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Принятие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ом выставленной сметы означает полное и безоговорочное принятие всех условий </w:t>
      </w:r>
      <w:r w:rsidR="005E1FE0">
        <w:rPr>
          <w:rFonts w:ascii="Tahoma" w:hAnsi="Tahoma" w:cs="Tahoma"/>
        </w:rPr>
        <w:t>Лицензиара</w:t>
      </w:r>
      <w:r w:rsidRPr="004D2C68">
        <w:rPr>
          <w:rFonts w:ascii="Tahoma" w:hAnsi="Tahoma" w:cs="Tahoma"/>
        </w:rPr>
        <w:t xml:space="preserve">, указанных в смете (перечень работ, объем, стоимость и сроки) и отзыву не подлежит. </w:t>
      </w:r>
    </w:p>
    <w:p w14:paraId="495BBBC7" w14:textId="32125ED0" w:rsidR="004C26AC" w:rsidRPr="004D2C68" w:rsidRDefault="004C26AC" w:rsidP="003114C2">
      <w:pPr>
        <w:numPr>
          <w:ilvl w:val="1"/>
          <w:numId w:val="7"/>
        </w:numPr>
        <w:spacing w:after="120"/>
        <w:ind w:left="0" w:hanging="6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Оплата стоимости дополнительных работ осуществляется в российских рублях в течение 5 (пяти) календарных дней с момента подписания сметы на выполнение дополнительных работ на основании Счета на оплату, выставленного </w:t>
      </w:r>
      <w:r w:rsidR="005E1FE0">
        <w:rPr>
          <w:rFonts w:ascii="Tahoma" w:hAnsi="Tahoma" w:cs="Tahoma"/>
        </w:rPr>
        <w:t>Лицензиаром</w:t>
      </w:r>
      <w:r w:rsidRPr="004D2C68">
        <w:rPr>
          <w:rFonts w:ascii="Tahoma" w:hAnsi="Tahoma" w:cs="Tahoma"/>
        </w:rPr>
        <w:t>.</w:t>
      </w:r>
    </w:p>
    <w:p w14:paraId="5F3F973C" w14:textId="45E722D3" w:rsidR="004C26AC" w:rsidRPr="004D2C68" w:rsidRDefault="004C26AC" w:rsidP="003114C2">
      <w:pPr>
        <w:numPr>
          <w:ilvl w:val="1"/>
          <w:numId w:val="7"/>
        </w:numPr>
        <w:spacing w:after="120"/>
        <w:ind w:left="0" w:hanging="6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После выполнения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ом в полном объеме требований </w:t>
      </w:r>
      <w:r w:rsidR="00642807">
        <w:rPr>
          <w:rFonts w:ascii="Tahoma" w:hAnsi="Tahoma" w:cs="Tahoma"/>
        </w:rPr>
        <w:t xml:space="preserve">по оплате стоимости дополнительных работ, указанных в </w:t>
      </w:r>
      <w:r w:rsidRPr="004D2C68">
        <w:rPr>
          <w:rFonts w:ascii="Tahoma" w:hAnsi="Tahoma" w:cs="Tahoma"/>
        </w:rPr>
        <w:t>настояще</w:t>
      </w:r>
      <w:r w:rsidR="00642807">
        <w:rPr>
          <w:rFonts w:ascii="Tahoma" w:hAnsi="Tahoma" w:cs="Tahoma"/>
        </w:rPr>
        <w:t>м</w:t>
      </w:r>
      <w:r w:rsidRPr="004D2C68">
        <w:rPr>
          <w:rFonts w:ascii="Tahoma" w:hAnsi="Tahoma" w:cs="Tahoma"/>
        </w:rPr>
        <w:t xml:space="preserve"> Договор</w:t>
      </w:r>
      <w:r w:rsidR="00642807">
        <w:rPr>
          <w:rFonts w:ascii="Tahoma" w:hAnsi="Tahoma" w:cs="Tahoma"/>
        </w:rPr>
        <w:t>е</w:t>
      </w:r>
      <w:r w:rsidRPr="004D2C68">
        <w:rPr>
          <w:rFonts w:ascii="Tahoma" w:hAnsi="Tahoma" w:cs="Tahoma"/>
        </w:rPr>
        <w:t xml:space="preserve"> и извещения по электронной почте </w:t>
      </w:r>
      <w:hyperlink r:id="rId9" w:history="1">
        <w:r w:rsidRPr="004D2C68">
          <w:rPr>
            <w:rStyle w:val="a7"/>
            <w:rFonts w:ascii="Tahoma" w:hAnsi="Tahoma" w:cs="Tahoma"/>
          </w:rPr>
          <w:t>support@</w:t>
        </w:r>
        <w:r w:rsidRPr="004D2C68">
          <w:rPr>
            <w:rStyle w:val="a7"/>
            <w:rFonts w:ascii="Tahoma" w:hAnsi="Tahoma" w:cs="Tahoma"/>
            <w:lang w:val="en-US"/>
          </w:rPr>
          <w:t>isg</w:t>
        </w:r>
        <w:r w:rsidRPr="004D2C68">
          <w:rPr>
            <w:rStyle w:val="a7"/>
            <w:rFonts w:ascii="Tahoma" w:hAnsi="Tahoma" w:cs="Tahoma"/>
          </w:rPr>
          <w:t>.</w:t>
        </w:r>
        <w:r w:rsidRPr="004D2C68">
          <w:rPr>
            <w:rStyle w:val="a7"/>
            <w:rFonts w:ascii="Tahoma" w:hAnsi="Tahoma" w:cs="Tahoma"/>
            <w:lang w:val="en-US"/>
          </w:rPr>
          <w:t>dev</w:t>
        </w:r>
      </w:hyperlink>
      <w:r w:rsidRPr="004D2C68">
        <w:rPr>
          <w:rFonts w:ascii="Tahoma" w:hAnsi="Tahoma" w:cs="Tahoma"/>
        </w:rPr>
        <w:t xml:space="preserve"> об этом </w:t>
      </w:r>
      <w:r w:rsidR="005E1FE0">
        <w:rPr>
          <w:rFonts w:ascii="Tahoma" w:hAnsi="Tahoma" w:cs="Tahoma"/>
        </w:rPr>
        <w:t>Лицензиара</w:t>
      </w:r>
      <w:r w:rsidRPr="004D2C68">
        <w:rPr>
          <w:rFonts w:ascii="Tahoma" w:hAnsi="Tahoma" w:cs="Tahoma"/>
        </w:rPr>
        <w:t xml:space="preserve">, </w:t>
      </w:r>
      <w:r w:rsidR="005E1FE0">
        <w:rPr>
          <w:rFonts w:ascii="Tahoma" w:hAnsi="Tahoma" w:cs="Tahoma"/>
        </w:rPr>
        <w:t>Лицензиар</w:t>
      </w:r>
      <w:r w:rsidRPr="004D2C68">
        <w:rPr>
          <w:rFonts w:ascii="Tahoma" w:hAnsi="Tahoma" w:cs="Tahoma"/>
        </w:rPr>
        <w:t xml:space="preserve"> не позднее, чем через </w:t>
      </w:r>
      <w:r w:rsidR="00D07380">
        <w:rPr>
          <w:rFonts w:ascii="Tahoma" w:hAnsi="Tahoma" w:cs="Tahoma"/>
        </w:rPr>
        <w:t>10</w:t>
      </w:r>
      <w:r w:rsidRPr="004D2C68">
        <w:rPr>
          <w:rFonts w:ascii="Tahoma" w:hAnsi="Tahoma" w:cs="Tahoma"/>
        </w:rPr>
        <w:t xml:space="preserve"> (</w:t>
      </w:r>
      <w:r w:rsidR="00D07380">
        <w:rPr>
          <w:rFonts w:ascii="Tahoma" w:hAnsi="Tahoma" w:cs="Tahoma"/>
        </w:rPr>
        <w:t>десяти</w:t>
      </w:r>
      <w:r w:rsidRPr="004D2C68">
        <w:rPr>
          <w:rFonts w:ascii="Tahoma" w:hAnsi="Tahoma" w:cs="Tahoma"/>
        </w:rPr>
        <w:t>) рабочих дн</w:t>
      </w:r>
      <w:r w:rsidR="00D07380">
        <w:rPr>
          <w:rFonts w:ascii="Tahoma" w:hAnsi="Tahoma" w:cs="Tahoma"/>
        </w:rPr>
        <w:t>ей</w:t>
      </w:r>
      <w:r w:rsidRPr="004D2C68">
        <w:rPr>
          <w:rFonts w:ascii="Tahoma" w:hAnsi="Tahoma" w:cs="Tahoma"/>
        </w:rPr>
        <w:t xml:space="preserve"> приступает к проведению работ, указанных в смете.</w:t>
      </w:r>
    </w:p>
    <w:p w14:paraId="2599BFC0" w14:textId="76CD1488" w:rsidR="004C26AC" w:rsidRPr="004D2C68" w:rsidRDefault="004C26AC" w:rsidP="003114C2">
      <w:pPr>
        <w:numPr>
          <w:ilvl w:val="1"/>
          <w:numId w:val="7"/>
        </w:numPr>
        <w:spacing w:after="120"/>
        <w:ind w:left="0" w:hanging="6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После завершения дополнительных работ </w:t>
      </w:r>
      <w:r w:rsidR="005E1FE0">
        <w:rPr>
          <w:rFonts w:ascii="Tahoma" w:hAnsi="Tahoma" w:cs="Tahoma"/>
        </w:rPr>
        <w:t>Лицензиар</w:t>
      </w:r>
      <w:r w:rsidRPr="004D2C68">
        <w:rPr>
          <w:rFonts w:ascii="Tahoma" w:hAnsi="Tahoma" w:cs="Tahoma"/>
        </w:rPr>
        <w:t xml:space="preserve"> уведомляет об этом ответственное лицо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а посредством электронной почты.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 не позднее 5 (пяти) рабочих дней с момента уведомления, обязуется принять, протестировать результат и уведомить </w:t>
      </w:r>
      <w:r w:rsidR="005E1FE0">
        <w:rPr>
          <w:rFonts w:ascii="Tahoma" w:hAnsi="Tahoma" w:cs="Tahoma"/>
        </w:rPr>
        <w:t>Лицензиара</w:t>
      </w:r>
      <w:r w:rsidRPr="004D2C68">
        <w:rPr>
          <w:rFonts w:ascii="Tahoma" w:hAnsi="Tahoma" w:cs="Tahoma"/>
        </w:rPr>
        <w:t xml:space="preserve"> о завершении тестирования результата дополнительных работ. По завершени</w:t>
      </w:r>
      <w:r w:rsidR="00D07380">
        <w:rPr>
          <w:rFonts w:ascii="Tahoma" w:hAnsi="Tahoma" w:cs="Tahoma"/>
        </w:rPr>
        <w:t>и</w:t>
      </w:r>
      <w:r w:rsidRPr="004D2C68">
        <w:rPr>
          <w:rFonts w:ascii="Tahoma" w:hAnsi="Tahoma" w:cs="Tahoma"/>
        </w:rPr>
        <w:t xml:space="preserve"> тестирования Стороны составляют и подписывают Акт тестирования. При отсутствии в Акте тестирования каких-либо замечаний в работе, </w:t>
      </w:r>
      <w:r w:rsidR="005E1FE0">
        <w:rPr>
          <w:rFonts w:ascii="Tahoma" w:hAnsi="Tahoma" w:cs="Tahoma"/>
        </w:rPr>
        <w:t>Лицензиар</w:t>
      </w:r>
      <w:r w:rsidRPr="004D2C68">
        <w:rPr>
          <w:rFonts w:ascii="Tahoma" w:hAnsi="Tahoma" w:cs="Tahoma"/>
        </w:rPr>
        <w:t xml:space="preserve"> не позднее 3 (трех) рабочих дней с момента завершения тестирования подписывает и направляет на электронную почту ответственного лица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а скан-копию Акта сдачи – приемки дополнительных работ с последующим предоставлением оригинала. В случае неподписания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ом Акта тестирования и/или Акта сдачи-приемки дополнительных работ в установленный срок, дополнительные работы, указанные в актах, считаются принятыми </w:t>
      </w:r>
      <w:r w:rsidR="00D07380">
        <w:rPr>
          <w:rFonts w:ascii="Tahoma" w:hAnsi="Tahoma" w:cs="Tahoma"/>
        </w:rPr>
        <w:t>Лицензиат</w:t>
      </w:r>
      <w:r w:rsidR="00D07380" w:rsidRPr="004D2C68">
        <w:rPr>
          <w:rFonts w:ascii="Tahoma" w:hAnsi="Tahoma" w:cs="Tahoma"/>
        </w:rPr>
        <w:t xml:space="preserve">ом </w:t>
      </w:r>
      <w:r w:rsidRPr="004D2C68">
        <w:rPr>
          <w:rFonts w:ascii="Tahoma" w:hAnsi="Tahoma" w:cs="Tahoma"/>
        </w:rPr>
        <w:t>в полном объеме.</w:t>
      </w:r>
    </w:p>
    <w:p w14:paraId="165DF242" w14:textId="77777777" w:rsidR="004C26AC" w:rsidRPr="004D2C68" w:rsidRDefault="004C26AC" w:rsidP="003114C2">
      <w:pPr>
        <w:numPr>
          <w:ilvl w:val="1"/>
          <w:numId w:val="7"/>
        </w:numPr>
        <w:spacing w:after="120"/>
        <w:ind w:left="0" w:hanging="6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Подписание Акта сдачи-приемки дополнительных работ означает, что все работы выполнены качественно и в срок и Стороны претензий друг к другу не имеют. </w:t>
      </w:r>
    </w:p>
    <w:p w14:paraId="2D2388B9" w14:textId="13B3003B" w:rsidR="004C26AC" w:rsidRPr="004D2C68" w:rsidRDefault="004C26AC" w:rsidP="003114C2">
      <w:pPr>
        <w:numPr>
          <w:ilvl w:val="1"/>
          <w:numId w:val="7"/>
        </w:numPr>
        <w:spacing w:after="120"/>
        <w:ind w:left="0" w:hanging="6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Право на использование результата дополнительных работ переходит к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у с момента подписания Акта сдачи-приемки дополнительных работ и является для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 xml:space="preserve">а неисключительным. </w:t>
      </w:r>
      <w:r w:rsidR="005E1FE0">
        <w:rPr>
          <w:rFonts w:ascii="Tahoma" w:hAnsi="Tahoma" w:cs="Tahoma"/>
        </w:rPr>
        <w:t>Лицензиар</w:t>
      </w:r>
      <w:r w:rsidRPr="004D2C68">
        <w:rPr>
          <w:rFonts w:ascii="Tahoma" w:hAnsi="Tahoma" w:cs="Tahoma"/>
        </w:rPr>
        <w:t xml:space="preserve"> сохраняет за собой право использовать результат дополнительных работ самостоятельно, в том числе для оказания услуг иным </w:t>
      </w:r>
      <w:r w:rsidR="005E1FE0">
        <w:rPr>
          <w:rFonts w:ascii="Tahoma" w:hAnsi="Tahoma" w:cs="Tahoma"/>
        </w:rPr>
        <w:t>Лицензиат</w:t>
      </w:r>
      <w:r w:rsidRPr="004D2C68">
        <w:rPr>
          <w:rFonts w:ascii="Tahoma" w:hAnsi="Tahoma" w:cs="Tahoma"/>
        </w:rPr>
        <w:t>ам.</w:t>
      </w:r>
    </w:p>
    <w:p w14:paraId="4740E445" w14:textId="77777777" w:rsidR="004C26AC" w:rsidRPr="004D2C68" w:rsidRDefault="004C26AC" w:rsidP="003114C2">
      <w:pPr>
        <w:pStyle w:val="ab"/>
        <w:numPr>
          <w:ilvl w:val="0"/>
          <w:numId w:val="7"/>
        </w:numPr>
        <w:spacing w:after="120"/>
        <w:ind w:left="357" w:hanging="357"/>
        <w:jc w:val="center"/>
        <w:rPr>
          <w:rStyle w:val="hps"/>
          <w:rFonts w:ascii="Tahoma" w:hAnsi="Tahoma" w:cs="Tahoma"/>
          <w:b/>
        </w:rPr>
      </w:pPr>
      <w:r w:rsidRPr="004D2C68">
        <w:rPr>
          <w:rStyle w:val="hps"/>
          <w:rFonts w:ascii="Tahoma" w:hAnsi="Tahoma" w:cs="Tahoma"/>
          <w:b/>
        </w:rPr>
        <w:t>СРОК ДЕЙСТВИЯ ДОГОВОРА</w:t>
      </w:r>
    </w:p>
    <w:p w14:paraId="1F81F459" w14:textId="110220BB" w:rsidR="004C26AC" w:rsidRPr="004D2C68" w:rsidRDefault="004C26AC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Настоящий Договор вступает в силу с момента его подписания обеими Сторонами и действует в течение </w:t>
      </w:r>
      <w:r w:rsidR="00D07380">
        <w:rPr>
          <w:rFonts w:ascii="Tahoma" w:hAnsi="Tahoma" w:cs="Tahoma"/>
        </w:rPr>
        <w:t>3</w:t>
      </w:r>
      <w:r w:rsidRPr="004D2C68">
        <w:rPr>
          <w:rFonts w:ascii="Tahoma" w:hAnsi="Tahoma" w:cs="Tahoma"/>
        </w:rPr>
        <w:t xml:space="preserve"> (</w:t>
      </w:r>
      <w:r w:rsidR="00D07380">
        <w:rPr>
          <w:rFonts w:ascii="Tahoma" w:hAnsi="Tahoma" w:cs="Tahoma"/>
        </w:rPr>
        <w:t>трех</w:t>
      </w:r>
      <w:r w:rsidRPr="004D2C68">
        <w:rPr>
          <w:rFonts w:ascii="Tahoma" w:hAnsi="Tahoma" w:cs="Tahoma"/>
        </w:rPr>
        <w:t>) лет, а в части расчетов – до полного их завершения.</w:t>
      </w:r>
    </w:p>
    <w:p w14:paraId="5787C688" w14:textId="77777777" w:rsidR="004C26AC" w:rsidRPr="004D2C68" w:rsidRDefault="004C26AC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lastRenderedPageBreak/>
        <w:t>Если ни одна из Сторон не заявит о своем желании расторгнуть настоящий Договор за 30 (тридцать) дней до окончания срока действия, настоящий Договор считается пролонгированным на тех же условиях на аналогичный период.</w:t>
      </w:r>
    </w:p>
    <w:p w14:paraId="0ED84532" w14:textId="02DF28E7" w:rsidR="004C26AC" w:rsidRPr="004D2C68" w:rsidRDefault="004C26AC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>Настоящий Договор может быть расторгнут в одностороннем внесудебном порядке по инициативе любой из Сторон. При этом Сторона, желающая расторгнуть Договор, обязана направить посредств</w:t>
      </w:r>
      <w:r w:rsidR="00F25B0E">
        <w:rPr>
          <w:rFonts w:ascii="Tahoma" w:hAnsi="Tahoma" w:cs="Tahoma"/>
        </w:rPr>
        <w:t>о</w:t>
      </w:r>
      <w:r w:rsidRPr="004D2C68">
        <w:rPr>
          <w:rFonts w:ascii="Tahoma" w:hAnsi="Tahoma" w:cs="Tahoma"/>
        </w:rPr>
        <w:t xml:space="preserve">м электронной почты другой стороне письменное уведомление о расторжении не позднее чем за 1 (один) календарный месяц до планируемого момента расторжения. </w:t>
      </w:r>
    </w:p>
    <w:p w14:paraId="19E35753" w14:textId="77777777" w:rsidR="004C26AC" w:rsidRPr="004D2C68" w:rsidRDefault="004C26AC" w:rsidP="003114C2">
      <w:pPr>
        <w:pStyle w:val="ab"/>
        <w:numPr>
          <w:ilvl w:val="0"/>
          <w:numId w:val="7"/>
        </w:numPr>
        <w:spacing w:after="120"/>
        <w:ind w:left="357" w:hanging="357"/>
        <w:jc w:val="center"/>
        <w:rPr>
          <w:rStyle w:val="hps"/>
          <w:rFonts w:ascii="Tahoma" w:hAnsi="Tahoma" w:cs="Tahoma"/>
          <w:b/>
        </w:rPr>
      </w:pPr>
      <w:r w:rsidRPr="004D2C68">
        <w:rPr>
          <w:rStyle w:val="hps"/>
          <w:rFonts w:ascii="Tahoma" w:hAnsi="Tahoma" w:cs="Tahoma"/>
          <w:b/>
        </w:rPr>
        <w:t>ОТВЕТСТВЕННОСТЬ СТОРОН</w:t>
      </w:r>
    </w:p>
    <w:p w14:paraId="4199BB8E" w14:textId="77777777" w:rsidR="004C26AC" w:rsidRPr="004D2C68" w:rsidRDefault="004C26AC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>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законодательством.</w:t>
      </w:r>
    </w:p>
    <w:p w14:paraId="41BD1D76" w14:textId="44574F51" w:rsidR="004C26AC" w:rsidRPr="004D2C68" w:rsidRDefault="005E1FE0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Лицензиар</w:t>
      </w:r>
      <w:r w:rsidR="004C26AC" w:rsidRPr="004D2C68">
        <w:rPr>
          <w:rFonts w:ascii="Tahoma" w:hAnsi="Tahoma" w:cs="Tahoma"/>
        </w:rPr>
        <w:t xml:space="preserve"> несет ответственность за сохранность переданных ему для оказания услуг по настоящему Договору информации, сведений, документов, материалов, оборудования, и иного имущества </w:t>
      </w:r>
      <w:r>
        <w:rPr>
          <w:rFonts w:ascii="Tahoma" w:hAnsi="Tahoma" w:cs="Tahoma"/>
        </w:rPr>
        <w:t>Лицензиат</w:t>
      </w:r>
      <w:r w:rsidR="004C26AC" w:rsidRPr="004D2C68">
        <w:rPr>
          <w:rFonts w:ascii="Tahoma" w:hAnsi="Tahoma" w:cs="Tahoma"/>
        </w:rPr>
        <w:t>а, необходимого для надлежащего исполнения обязательств по Договору.</w:t>
      </w:r>
    </w:p>
    <w:p w14:paraId="5E95E46E" w14:textId="77777777" w:rsidR="004C26AC" w:rsidRPr="004D2C68" w:rsidRDefault="004C26AC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>Сторона договора, имущественные интересы или деловая репутация, которой нарушены в результате неисполнения или ненадлежащего исполнения обязательств по Договору другой Стороной, вправе требовать полного возмещения причиненных ей второй Стороной убытков, под которыми понимаются как реальный ущерб, так и упущенная выгода.</w:t>
      </w:r>
    </w:p>
    <w:p w14:paraId="37693903" w14:textId="77777777" w:rsidR="004C26AC" w:rsidRPr="004D2C68" w:rsidRDefault="004C26AC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>Ни одна из Сторон не будет нести ответственности за полное или частичное неисполнение другой Стороной своих обязанностей, если неисполнение будет являться следствием обстоятельств непреодолимой силы, таких как: пожар, наводнение, землетрясение и другие стихийные бедствия или другие обстоятельства, находящиеся вне контроля Сторон, препятствующие выполнению настоящего Договора, возникшие после его заключения. Неплатежеспособность сторон к форс-мажорным обстоятельствам не относится.</w:t>
      </w:r>
    </w:p>
    <w:p w14:paraId="5ABCF4E4" w14:textId="77777777" w:rsidR="004C26AC" w:rsidRPr="004D2C68" w:rsidRDefault="004C26AC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>Сторона, для которой сделалось невозможным исполнение обязательств по Договору в следствие наступления обстоятельств непреодолимой силы, обязана не позднее 5 календарных дней с момента их наступления и прекращения в письменной форме уведомить другую Сторону о наступлении, предполагаемом сроке действия и прекращении вышеуказанных обстоятельств.</w:t>
      </w:r>
    </w:p>
    <w:p w14:paraId="08D8BEB5" w14:textId="4D5D3181" w:rsidR="003114C2" w:rsidRPr="00A805FC" w:rsidRDefault="005E1FE0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t>Лицензиар</w:t>
      </w:r>
      <w:r w:rsidR="004C26AC" w:rsidRPr="004D2C68">
        <w:rPr>
          <w:rFonts w:ascii="Tahoma" w:hAnsi="Tahoma" w:cs="Tahoma"/>
        </w:rPr>
        <w:t xml:space="preserve"> при приостановлении работ по настоящему Договору, вызванном неисполнением </w:t>
      </w:r>
      <w:r>
        <w:rPr>
          <w:rFonts w:ascii="Tahoma" w:hAnsi="Tahoma" w:cs="Tahoma"/>
        </w:rPr>
        <w:t>Лицензиат</w:t>
      </w:r>
      <w:r w:rsidR="004C26AC" w:rsidRPr="004D2C68">
        <w:rPr>
          <w:rFonts w:ascii="Tahoma" w:hAnsi="Tahoma" w:cs="Tahoma"/>
        </w:rPr>
        <w:t>ом обязанностей по оплате, предусмотренных настоящ</w:t>
      </w:r>
      <w:r w:rsidR="0046432C">
        <w:rPr>
          <w:rFonts w:ascii="Tahoma" w:hAnsi="Tahoma" w:cs="Tahoma"/>
        </w:rPr>
        <w:t>им</w:t>
      </w:r>
      <w:r w:rsidR="004C26AC" w:rsidRPr="004D2C68">
        <w:rPr>
          <w:rFonts w:ascii="Tahoma" w:hAnsi="Tahoma" w:cs="Tahoma"/>
        </w:rPr>
        <w:t xml:space="preserve"> Договор</w:t>
      </w:r>
      <w:r w:rsidR="0046432C">
        <w:rPr>
          <w:rFonts w:ascii="Tahoma" w:hAnsi="Tahoma" w:cs="Tahoma"/>
        </w:rPr>
        <w:t>ом</w:t>
      </w:r>
      <w:r w:rsidR="004C26AC" w:rsidRPr="004D2C68">
        <w:rPr>
          <w:rFonts w:ascii="Tahoma" w:hAnsi="Tahoma" w:cs="Tahoma"/>
        </w:rPr>
        <w:t xml:space="preserve"> не несет ответственности за сбои в работе программного обеспечения в течение всего периода приостановления.</w:t>
      </w:r>
    </w:p>
    <w:p w14:paraId="415DCDC4" w14:textId="77777777" w:rsidR="004C26AC" w:rsidRPr="004D2C68" w:rsidRDefault="004C26AC" w:rsidP="003114C2">
      <w:pPr>
        <w:pStyle w:val="ab"/>
        <w:numPr>
          <w:ilvl w:val="0"/>
          <w:numId w:val="7"/>
        </w:numPr>
        <w:spacing w:after="120"/>
        <w:ind w:left="357" w:hanging="357"/>
        <w:jc w:val="center"/>
        <w:rPr>
          <w:rStyle w:val="hps"/>
          <w:rFonts w:ascii="Tahoma" w:hAnsi="Tahoma" w:cs="Tahoma"/>
          <w:b/>
        </w:rPr>
      </w:pPr>
      <w:r w:rsidRPr="004D2C68">
        <w:rPr>
          <w:rStyle w:val="hps"/>
          <w:rFonts w:ascii="Tahoma" w:hAnsi="Tahoma" w:cs="Tahoma"/>
          <w:b/>
        </w:rPr>
        <w:t>КОНФИДЕНЦИАЛЬНОСТЬ</w:t>
      </w:r>
    </w:p>
    <w:p w14:paraId="46ABB1F8" w14:textId="77777777" w:rsidR="004C26AC" w:rsidRPr="004D2C68" w:rsidRDefault="004C26AC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>Информация, передаваемая Сторонами друг другу, в период действия настоящего Договора, является конфиденциальной и не подлежит разглашению третьим лицам, за исключением случаев, предусмотренных действующим законодательством РФ.</w:t>
      </w:r>
    </w:p>
    <w:p w14:paraId="34040C9F" w14:textId="125598FE" w:rsidR="004C26AC" w:rsidRPr="004C26AC" w:rsidRDefault="004C26AC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>Режим конфиденциальности вступает в силу с момента подписания настоящего Договора и распространяется на весь период действия Договора.</w:t>
      </w:r>
    </w:p>
    <w:p w14:paraId="1A64FD9D" w14:textId="77777777" w:rsidR="004C26AC" w:rsidRPr="004D2C68" w:rsidRDefault="004C26AC" w:rsidP="003114C2">
      <w:pPr>
        <w:pStyle w:val="ab"/>
        <w:numPr>
          <w:ilvl w:val="0"/>
          <w:numId w:val="7"/>
        </w:numPr>
        <w:spacing w:after="120"/>
        <w:ind w:left="357" w:hanging="357"/>
        <w:jc w:val="center"/>
        <w:rPr>
          <w:rStyle w:val="hps"/>
          <w:rFonts w:ascii="Tahoma" w:hAnsi="Tahoma" w:cs="Tahoma"/>
          <w:b/>
        </w:rPr>
      </w:pPr>
      <w:r w:rsidRPr="004D2C68">
        <w:rPr>
          <w:rStyle w:val="hps"/>
          <w:rFonts w:ascii="Tahoma" w:hAnsi="Tahoma" w:cs="Tahoma"/>
          <w:b/>
        </w:rPr>
        <w:t>РАЗРЕШЕНИЕ СПОРОВ</w:t>
      </w:r>
    </w:p>
    <w:p w14:paraId="2F623F50" w14:textId="77777777" w:rsidR="004C26AC" w:rsidRPr="004D2C68" w:rsidRDefault="004C26AC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>Все споры, вытекающие из настоящего Договора или связанные с ним, разрешаются путем переговоров между Сторонами.</w:t>
      </w:r>
    </w:p>
    <w:p w14:paraId="67239A48" w14:textId="168D9FE3" w:rsidR="004C26AC" w:rsidRPr="004D2C68" w:rsidRDefault="004C26AC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Досудебный претензионный порядок разрешения спора является для сторон обязательным. Срок ответа на претензию – 10 (десять) </w:t>
      </w:r>
      <w:r w:rsidR="0046432C">
        <w:rPr>
          <w:rFonts w:ascii="Tahoma" w:hAnsi="Tahoma" w:cs="Tahoma"/>
        </w:rPr>
        <w:t>рабочих</w:t>
      </w:r>
      <w:r w:rsidRPr="004D2C68">
        <w:rPr>
          <w:rFonts w:ascii="Tahoma" w:hAnsi="Tahoma" w:cs="Tahoma"/>
        </w:rPr>
        <w:t xml:space="preserve"> дней с момента ее получения.</w:t>
      </w:r>
    </w:p>
    <w:p w14:paraId="1F678063" w14:textId="0B410838" w:rsidR="004C26AC" w:rsidRDefault="004C26AC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>Если стороны не придут к соглашению, споры разрешаются в судебном порядке</w:t>
      </w:r>
      <w:r w:rsidR="0046432C">
        <w:rPr>
          <w:rFonts w:ascii="Tahoma" w:hAnsi="Tahoma" w:cs="Tahoma"/>
        </w:rPr>
        <w:t xml:space="preserve"> путем передачи их рассмотрения в Арбитражный суд Краснодарского края в сответсвии с действующим законодательством РФ. </w:t>
      </w:r>
    </w:p>
    <w:p w14:paraId="58E50477" w14:textId="77777777" w:rsidR="00A805FC" w:rsidRPr="004C26AC" w:rsidRDefault="00A805FC" w:rsidP="00A805FC">
      <w:pPr>
        <w:spacing w:after="120"/>
        <w:contextualSpacing/>
        <w:jc w:val="both"/>
        <w:rPr>
          <w:rFonts w:ascii="Tahoma" w:hAnsi="Tahoma" w:cs="Tahoma"/>
        </w:rPr>
      </w:pPr>
    </w:p>
    <w:p w14:paraId="60B51F8B" w14:textId="77777777" w:rsidR="004C26AC" w:rsidRPr="004D2C68" w:rsidRDefault="004C26AC" w:rsidP="003114C2">
      <w:pPr>
        <w:pStyle w:val="ab"/>
        <w:numPr>
          <w:ilvl w:val="0"/>
          <w:numId w:val="7"/>
        </w:numPr>
        <w:spacing w:after="120"/>
        <w:ind w:left="357" w:hanging="357"/>
        <w:jc w:val="center"/>
        <w:rPr>
          <w:rStyle w:val="hps"/>
          <w:rFonts w:ascii="Tahoma" w:hAnsi="Tahoma" w:cs="Tahoma"/>
          <w:b/>
        </w:rPr>
      </w:pPr>
      <w:r w:rsidRPr="004D2C68">
        <w:rPr>
          <w:rStyle w:val="hps"/>
          <w:rFonts w:ascii="Tahoma" w:hAnsi="Tahoma" w:cs="Tahoma"/>
          <w:b/>
        </w:rPr>
        <w:lastRenderedPageBreak/>
        <w:t>ПРОЧИЕ УСЛОВИЯ</w:t>
      </w:r>
    </w:p>
    <w:p w14:paraId="1F87FF93" w14:textId="72DEEF52" w:rsidR="004C26AC" w:rsidRPr="004D2C68" w:rsidRDefault="004C26AC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 xml:space="preserve">Настоящий </w:t>
      </w:r>
      <w:r w:rsidR="009D36BB" w:rsidRPr="004D2C68">
        <w:rPr>
          <w:rFonts w:ascii="Tahoma" w:hAnsi="Tahoma" w:cs="Tahoma"/>
        </w:rPr>
        <w:t xml:space="preserve">Договор </w:t>
      </w:r>
      <w:r w:rsidRPr="004D2C68">
        <w:rPr>
          <w:rFonts w:ascii="Tahoma" w:hAnsi="Tahoma" w:cs="Tahoma"/>
        </w:rPr>
        <w:t>составлен и подписан в 2 (двух) экземплярах, имеющих одинаковую юридическую силу, по одному для каждой из Сторон.</w:t>
      </w:r>
    </w:p>
    <w:p w14:paraId="3F646958" w14:textId="77777777" w:rsidR="004C26AC" w:rsidRPr="004D2C68" w:rsidRDefault="004C26AC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>Все изменения и дополнения к настоящему Договору, а также его расторжение считаются действительными и являются его неотъемлемыми приложениями при условии, если они совершены в письменной форме и подписаны уполномоченными на то представителями обеих Сторон.</w:t>
      </w:r>
    </w:p>
    <w:p w14:paraId="0A2A1EA0" w14:textId="77777777" w:rsidR="004C26AC" w:rsidRPr="004D2C68" w:rsidRDefault="004C26AC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>Если любое из условий данного Договора будет признано судом недействительным, незаконным или не имеющим силу, то это никаким образом не повлияет на действительность, законность и действие остальных условий Договора.</w:t>
      </w:r>
    </w:p>
    <w:p w14:paraId="0CE5A8CF" w14:textId="77777777" w:rsidR="004C26AC" w:rsidRPr="004D2C68" w:rsidRDefault="004C26AC" w:rsidP="003114C2">
      <w:pPr>
        <w:numPr>
          <w:ilvl w:val="1"/>
          <w:numId w:val="7"/>
        </w:numPr>
        <w:spacing w:after="120"/>
        <w:ind w:left="0" w:firstLine="0"/>
        <w:contextualSpacing/>
        <w:jc w:val="both"/>
        <w:rPr>
          <w:rFonts w:ascii="Tahoma" w:hAnsi="Tahoma" w:cs="Tahoma"/>
        </w:rPr>
      </w:pPr>
      <w:r w:rsidRPr="004D2C68">
        <w:rPr>
          <w:rFonts w:ascii="Tahoma" w:hAnsi="Tahoma" w:cs="Tahoma"/>
        </w:rPr>
        <w:t>В случае изменения наименования, местонахождения, банковских реквизитов, контактных данных, ответственных и прочих сведений, каждая из Сторон обязана незамедлительно в письменной форме или электронном письме сообщить другой стороне о произошедших изменениях. При несоблюдении данного обязательства, все обязательства, исполненные по предыдущим данным, считаются надлежаще исполненными.</w:t>
      </w:r>
    </w:p>
    <w:p w14:paraId="53601427" w14:textId="77777777" w:rsidR="004C26AC" w:rsidRPr="004D2C68" w:rsidRDefault="004C26AC" w:rsidP="003114C2">
      <w:pPr>
        <w:pStyle w:val="ab"/>
        <w:numPr>
          <w:ilvl w:val="0"/>
          <w:numId w:val="7"/>
        </w:numPr>
        <w:spacing w:after="120"/>
        <w:ind w:left="357" w:hanging="357"/>
        <w:contextualSpacing w:val="0"/>
        <w:jc w:val="center"/>
        <w:rPr>
          <w:rStyle w:val="hps"/>
          <w:rFonts w:ascii="Tahoma" w:hAnsi="Tahoma" w:cs="Tahoma"/>
          <w:b/>
        </w:rPr>
      </w:pPr>
      <w:r w:rsidRPr="004D2C68">
        <w:rPr>
          <w:rStyle w:val="hps"/>
          <w:rFonts w:ascii="Tahoma" w:hAnsi="Tahoma" w:cs="Tahoma"/>
          <w:b/>
        </w:rPr>
        <w:t>ЮРИДИЧЕСКИЕ АДРЕСА И РЕКВИЗИТЫ СТОРОН</w:t>
      </w:r>
    </w:p>
    <w:tbl>
      <w:tblPr>
        <w:tblpPr w:leftFromText="181" w:rightFromText="181" w:vertAnchor="text" w:horzAnchor="margin" w:tblpY="1"/>
        <w:tblOverlap w:val="never"/>
        <w:tblW w:w="25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32"/>
        <w:gridCol w:w="851"/>
        <w:gridCol w:w="424"/>
        <w:gridCol w:w="4687"/>
        <w:gridCol w:w="7203"/>
        <w:gridCol w:w="7203"/>
      </w:tblGrid>
      <w:tr w:rsidR="004C26AC" w:rsidRPr="00D83AA0" w14:paraId="75F2B463" w14:textId="77777777" w:rsidTr="004C26AC">
        <w:trPr>
          <w:gridAfter w:val="2"/>
          <w:wAfter w:w="14406" w:type="dxa"/>
          <w:trHeight w:val="509"/>
        </w:trPr>
        <w:tc>
          <w:tcPr>
            <w:tcW w:w="4932" w:type="dxa"/>
          </w:tcPr>
          <w:p w14:paraId="27F1EB5E" w14:textId="007FFBDD" w:rsidR="004C26AC" w:rsidRPr="00D83AA0" w:rsidRDefault="005E1FE0" w:rsidP="003114C2">
            <w:pPr>
              <w:spacing w:after="120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ЛИЦЕНЗИАТ</w:t>
            </w:r>
          </w:p>
          <w:p w14:paraId="06DF4EC4" w14:textId="77777777" w:rsidR="004C26AC" w:rsidRPr="00D83AA0" w:rsidRDefault="004C26AC" w:rsidP="003114C2">
            <w:pPr>
              <w:spacing w:after="120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3FDD71F8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</w:rPr>
            </w:pPr>
          </w:p>
          <w:p w14:paraId="2D6A1CD9" w14:textId="77777777" w:rsidR="004C26AC" w:rsidRPr="00D83AA0" w:rsidRDefault="004C26AC" w:rsidP="003114C2">
            <w:pPr>
              <w:spacing w:after="120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24" w:type="dxa"/>
          </w:tcPr>
          <w:p w14:paraId="5AE17DEF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</w:rPr>
            </w:pPr>
          </w:p>
          <w:p w14:paraId="17A91025" w14:textId="77777777" w:rsidR="004C26AC" w:rsidRPr="00D83AA0" w:rsidRDefault="004C26AC" w:rsidP="003114C2">
            <w:pPr>
              <w:spacing w:after="120"/>
              <w:ind w:right="6"/>
              <w:contextualSpacing/>
              <w:jc w:val="center"/>
              <w:rPr>
                <w:rFonts w:ascii="Tahoma" w:hAnsi="Tahoma" w:cs="Tahoma"/>
              </w:rPr>
            </w:pPr>
          </w:p>
        </w:tc>
        <w:tc>
          <w:tcPr>
            <w:tcW w:w="4687" w:type="dxa"/>
          </w:tcPr>
          <w:p w14:paraId="4BDD1882" w14:textId="68605B81" w:rsidR="004C26AC" w:rsidRPr="00D83AA0" w:rsidRDefault="005E1FE0" w:rsidP="003114C2">
            <w:pPr>
              <w:spacing w:after="120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ЛИЦЕНЗИАР</w:t>
            </w:r>
          </w:p>
          <w:p w14:paraId="7C020E7C" w14:textId="216587A0" w:rsidR="004C26AC" w:rsidRPr="00D83AA0" w:rsidRDefault="004C26AC" w:rsidP="003114C2">
            <w:pPr>
              <w:spacing w:after="120"/>
              <w:ind w:right="-263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</w:rPr>
              <w:t>ООО ГК «Информ-Системы</w:t>
            </w:r>
            <w:r w:rsidRPr="00D83AA0">
              <w:rPr>
                <w:rFonts w:ascii="Tahoma" w:hAnsi="Tahoma" w:cs="Tahoma"/>
              </w:rPr>
              <w:sym w:font="Times New Roman CYR" w:char="00BB"/>
            </w:r>
          </w:p>
        </w:tc>
      </w:tr>
      <w:tr w:rsidR="004C26AC" w:rsidRPr="00D83AA0" w14:paraId="59453CB4" w14:textId="77777777" w:rsidTr="004C26AC">
        <w:trPr>
          <w:gridAfter w:val="2"/>
          <w:wAfter w:w="14406" w:type="dxa"/>
          <w:trHeight w:val="497"/>
        </w:trPr>
        <w:tc>
          <w:tcPr>
            <w:tcW w:w="4932" w:type="dxa"/>
            <w:vAlign w:val="center"/>
          </w:tcPr>
          <w:p w14:paraId="7AFF3837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</w:rPr>
            </w:pPr>
            <w:r w:rsidRPr="00D83AA0">
              <w:rPr>
                <w:rFonts w:ascii="Tahoma" w:hAnsi="Tahoma" w:cs="Tahoma"/>
              </w:rPr>
              <w:t xml:space="preserve">Адрес: </w:t>
            </w:r>
          </w:p>
          <w:p w14:paraId="2C1C98BB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</w:rPr>
            </w:pPr>
          </w:p>
        </w:tc>
        <w:tc>
          <w:tcPr>
            <w:tcW w:w="851" w:type="dxa"/>
            <w:vAlign w:val="bottom"/>
          </w:tcPr>
          <w:p w14:paraId="601C166C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</w:rPr>
            </w:pPr>
          </w:p>
        </w:tc>
        <w:tc>
          <w:tcPr>
            <w:tcW w:w="424" w:type="dxa"/>
            <w:vAlign w:val="bottom"/>
          </w:tcPr>
          <w:p w14:paraId="30951AEE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</w:rPr>
            </w:pPr>
          </w:p>
        </w:tc>
        <w:tc>
          <w:tcPr>
            <w:tcW w:w="4687" w:type="dxa"/>
            <w:vAlign w:val="center"/>
          </w:tcPr>
          <w:p w14:paraId="6336F34D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</w:rPr>
            </w:pPr>
            <w:r w:rsidRPr="00D83AA0">
              <w:rPr>
                <w:rFonts w:ascii="Tahoma" w:hAnsi="Tahoma" w:cs="Tahoma"/>
              </w:rPr>
              <w:t>Адрес: 352500, Краснодарский край,</w:t>
            </w:r>
          </w:p>
          <w:p w14:paraId="4E20BED1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</w:rPr>
            </w:pPr>
            <w:r w:rsidRPr="00D83AA0">
              <w:rPr>
                <w:rFonts w:ascii="Tahoma" w:hAnsi="Tahoma" w:cs="Tahoma"/>
              </w:rPr>
              <w:t>г. Лабинск, ул. Революционная 314</w:t>
            </w:r>
          </w:p>
        </w:tc>
      </w:tr>
      <w:tr w:rsidR="004C26AC" w:rsidRPr="00D83AA0" w14:paraId="34811FCD" w14:textId="77777777" w:rsidTr="004C26AC">
        <w:trPr>
          <w:gridAfter w:val="2"/>
          <w:wAfter w:w="14406" w:type="dxa"/>
          <w:trHeight w:val="126"/>
        </w:trPr>
        <w:tc>
          <w:tcPr>
            <w:tcW w:w="4932" w:type="dxa"/>
            <w:vAlign w:val="bottom"/>
          </w:tcPr>
          <w:p w14:paraId="5036AAFE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  <w:lang w:val="en-US"/>
              </w:rPr>
            </w:pPr>
            <w:r w:rsidRPr="00D83AA0">
              <w:rPr>
                <w:rFonts w:ascii="Tahoma" w:hAnsi="Tahoma" w:cs="Tahoma"/>
              </w:rPr>
              <w:t xml:space="preserve">ИНН / КПП: </w:t>
            </w:r>
          </w:p>
        </w:tc>
        <w:tc>
          <w:tcPr>
            <w:tcW w:w="851" w:type="dxa"/>
            <w:vAlign w:val="bottom"/>
          </w:tcPr>
          <w:p w14:paraId="5C4AB7CD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</w:rPr>
            </w:pPr>
          </w:p>
        </w:tc>
        <w:tc>
          <w:tcPr>
            <w:tcW w:w="424" w:type="dxa"/>
            <w:vAlign w:val="bottom"/>
          </w:tcPr>
          <w:p w14:paraId="397A1208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</w:rPr>
            </w:pPr>
          </w:p>
        </w:tc>
        <w:tc>
          <w:tcPr>
            <w:tcW w:w="4687" w:type="dxa"/>
            <w:vAlign w:val="bottom"/>
          </w:tcPr>
          <w:p w14:paraId="1B129F97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</w:rPr>
            </w:pPr>
            <w:r w:rsidRPr="00D83AA0">
              <w:rPr>
                <w:rFonts w:ascii="Tahoma" w:hAnsi="Tahoma" w:cs="Tahoma"/>
              </w:rPr>
              <w:t>ИНН / КПП: 2314024711 / 231401001</w:t>
            </w:r>
          </w:p>
        </w:tc>
      </w:tr>
      <w:tr w:rsidR="004C26AC" w:rsidRPr="00D83AA0" w14:paraId="2BEA8320" w14:textId="77777777" w:rsidTr="004C26AC">
        <w:trPr>
          <w:gridAfter w:val="2"/>
          <w:wAfter w:w="14406" w:type="dxa"/>
          <w:trHeight w:val="329"/>
        </w:trPr>
        <w:tc>
          <w:tcPr>
            <w:tcW w:w="4932" w:type="dxa"/>
          </w:tcPr>
          <w:p w14:paraId="58ADBAF0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Cs/>
              </w:rPr>
              <w:t xml:space="preserve">ОГРН: </w:t>
            </w:r>
          </w:p>
        </w:tc>
        <w:tc>
          <w:tcPr>
            <w:tcW w:w="851" w:type="dxa"/>
            <w:vAlign w:val="center"/>
          </w:tcPr>
          <w:p w14:paraId="1BE95D42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</w:rPr>
            </w:pPr>
          </w:p>
        </w:tc>
        <w:tc>
          <w:tcPr>
            <w:tcW w:w="424" w:type="dxa"/>
            <w:vAlign w:val="center"/>
          </w:tcPr>
          <w:p w14:paraId="62AB7F2C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</w:rPr>
            </w:pPr>
          </w:p>
        </w:tc>
        <w:tc>
          <w:tcPr>
            <w:tcW w:w="4687" w:type="dxa"/>
          </w:tcPr>
          <w:p w14:paraId="683A9EC9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  <w:bCs/>
              </w:rPr>
            </w:pPr>
            <w:r w:rsidRPr="00D83AA0">
              <w:rPr>
                <w:rFonts w:ascii="Tahoma" w:hAnsi="Tahoma" w:cs="Tahoma"/>
                <w:bCs/>
              </w:rPr>
              <w:t>ОГРН: 1112314000106</w:t>
            </w:r>
          </w:p>
        </w:tc>
      </w:tr>
      <w:tr w:rsidR="004C26AC" w:rsidRPr="00D83AA0" w14:paraId="59DDD564" w14:textId="77777777" w:rsidTr="004C26AC">
        <w:trPr>
          <w:gridAfter w:val="2"/>
          <w:wAfter w:w="14406" w:type="dxa"/>
          <w:trHeight w:val="329"/>
        </w:trPr>
        <w:tc>
          <w:tcPr>
            <w:tcW w:w="4932" w:type="dxa"/>
            <w:vAlign w:val="center"/>
          </w:tcPr>
          <w:p w14:paraId="5EB53100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</w:rPr>
            </w:pPr>
            <w:r w:rsidRPr="00D83AA0">
              <w:rPr>
                <w:rFonts w:ascii="Tahoma" w:hAnsi="Tahoma" w:cs="Tahoma"/>
              </w:rPr>
              <w:t xml:space="preserve">Банк: </w:t>
            </w:r>
          </w:p>
        </w:tc>
        <w:tc>
          <w:tcPr>
            <w:tcW w:w="851" w:type="dxa"/>
            <w:vAlign w:val="center"/>
          </w:tcPr>
          <w:p w14:paraId="6825A6B0" w14:textId="77777777" w:rsidR="004C26AC" w:rsidRPr="00D83AA0" w:rsidRDefault="004C26AC" w:rsidP="003114C2">
            <w:pPr>
              <w:spacing w:after="120"/>
              <w:ind w:left="29" w:hanging="29"/>
              <w:contextualSpacing/>
              <w:rPr>
                <w:rFonts w:ascii="Tahoma" w:hAnsi="Tahoma" w:cs="Tahoma"/>
              </w:rPr>
            </w:pPr>
          </w:p>
        </w:tc>
        <w:tc>
          <w:tcPr>
            <w:tcW w:w="424" w:type="dxa"/>
            <w:vAlign w:val="center"/>
          </w:tcPr>
          <w:p w14:paraId="0778980A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</w:rPr>
            </w:pPr>
          </w:p>
        </w:tc>
        <w:tc>
          <w:tcPr>
            <w:tcW w:w="4687" w:type="dxa"/>
            <w:vAlign w:val="center"/>
          </w:tcPr>
          <w:p w14:paraId="386D72E7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</w:rPr>
            </w:pPr>
            <w:r w:rsidRPr="00D83AA0">
              <w:rPr>
                <w:rFonts w:ascii="Tahoma" w:hAnsi="Tahoma" w:cs="Tahoma"/>
              </w:rPr>
              <w:t>Банк: ООО КБ «Кубань Кредит»</w:t>
            </w:r>
          </w:p>
        </w:tc>
      </w:tr>
      <w:tr w:rsidR="004C26AC" w:rsidRPr="00D83AA0" w14:paraId="0B834E32" w14:textId="77777777" w:rsidTr="004C26AC">
        <w:trPr>
          <w:gridAfter w:val="2"/>
          <w:wAfter w:w="14406" w:type="dxa"/>
          <w:trHeight w:val="92"/>
        </w:trPr>
        <w:tc>
          <w:tcPr>
            <w:tcW w:w="4932" w:type="dxa"/>
            <w:vAlign w:val="bottom"/>
          </w:tcPr>
          <w:p w14:paraId="2E50567D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  <w:bCs/>
              </w:rPr>
            </w:pPr>
            <w:r w:rsidRPr="00D83AA0">
              <w:rPr>
                <w:rFonts w:ascii="Tahoma" w:hAnsi="Tahoma" w:cs="Tahoma"/>
                <w:bCs/>
              </w:rPr>
              <w:t xml:space="preserve">Р/с:  </w:t>
            </w:r>
          </w:p>
        </w:tc>
        <w:tc>
          <w:tcPr>
            <w:tcW w:w="851" w:type="dxa"/>
            <w:vAlign w:val="bottom"/>
          </w:tcPr>
          <w:p w14:paraId="5B12C83C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</w:rPr>
            </w:pPr>
          </w:p>
        </w:tc>
        <w:tc>
          <w:tcPr>
            <w:tcW w:w="424" w:type="dxa"/>
            <w:vAlign w:val="bottom"/>
          </w:tcPr>
          <w:p w14:paraId="7A9882EE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</w:rPr>
            </w:pPr>
          </w:p>
        </w:tc>
        <w:tc>
          <w:tcPr>
            <w:tcW w:w="4687" w:type="dxa"/>
            <w:vAlign w:val="bottom"/>
          </w:tcPr>
          <w:p w14:paraId="47E3DC32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</w:rPr>
            </w:pPr>
            <w:r w:rsidRPr="00D83AA0">
              <w:rPr>
                <w:rFonts w:ascii="Tahoma" w:hAnsi="Tahoma" w:cs="Tahoma"/>
                <w:bCs/>
              </w:rPr>
              <w:t>Р/с:  40702810300360000085</w:t>
            </w:r>
          </w:p>
        </w:tc>
      </w:tr>
      <w:tr w:rsidR="004C26AC" w:rsidRPr="00D83AA0" w14:paraId="5BD43148" w14:textId="77777777" w:rsidTr="004C26AC">
        <w:trPr>
          <w:gridAfter w:val="2"/>
          <w:wAfter w:w="14406" w:type="dxa"/>
          <w:trHeight w:val="75"/>
        </w:trPr>
        <w:tc>
          <w:tcPr>
            <w:tcW w:w="4932" w:type="dxa"/>
            <w:vAlign w:val="bottom"/>
          </w:tcPr>
          <w:p w14:paraId="475B9A72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  <w:bCs/>
              </w:rPr>
            </w:pPr>
            <w:r w:rsidRPr="00D83AA0">
              <w:rPr>
                <w:rFonts w:ascii="Tahoma" w:hAnsi="Tahoma" w:cs="Tahoma"/>
                <w:bCs/>
              </w:rPr>
              <w:t xml:space="preserve">К/с:  </w:t>
            </w:r>
          </w:p>
        </w:tc>
        <w:tc>
          <w:tcPr>
            <w:tcW w:w="851" w:type="dxa"/>
            <w:vAlign w:val="bottom"/>
          </w:tcPr>
          <w:p w14:paraId="2040EFCB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</w:rPr>
            </w:pPr>
          </w:p>
        </w:tc>
        <w:tc>
          <w:tcPr>
            <w:tcW w:w="424" w:type="dxa"/>
            <w:vAlign w:val="bottom"/>
          </w:tcPr>
          <w:p w14:paraId="763BF331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</w:rPr>
            </w:pPr>
          </w:p>
        </w:tc>
        <w:tc>
          <w:tcPr>
            <w:tcW w:w="4687" w:type="dxa"/>
            <w:vAlign w:val="bottom"/>
          </w:tcPr>
          <w:p w14:paraId="74EDA4B2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</w:rPr>
            </w:pPr>
            <w:r w:rsidRPr="00D83AA0">
              <w:rPr>
                <w:rFonts w:ascii="Tahoma" w:hAnsi="Tahoma" w:cs="Tahoma"/>
                <w:bCs/>
              </w:rPr>
              <w:t>К/с:  30101810200000000722</w:t>
            </w:r>
          </w:p>
        </w:tc>
      </w:tr>
      <w:tr w:rsidR="004C26AC" w:rsidRPr="00D83AA0" w14:paraId="457A5924" w14:textId="77777777" w:rsidTr="004C26AC">
        <w:trPr>
          <w:gridAfter w:val="2"/>
          <w:wAfter w:w="14406" w:type="dxa"/>
          <w:trHeight w:val="104"/>
        </w:trPr>
        <w:tc>
          <w:tcPr>
            <w:tcW w:w="4932" w:type="dxa"/>
            <w:vAlign w:val="bottom"/>
          </w:tcPr>
          <w:p w14:paraId="7673714B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  <w:bCs/>
              </w:rPr>
            </w:pPr>
            <w:r w:rsidRPr="00D83AA0">
              <w:rPr>
                <w:rFonts w:ascii="Tahoma" w:hAnsi="Tahoma" w:cs="Tahoma"/>
                <w:bCs/>
              </w:rPr>
              <w:t xml:space="preserve">БИК: </w:t>
            </w:r>
          </w:p>
        </w:tc>
        <w:tc>
          <w:tcPr>
            <w:tcW w:w="851" w:type="dxa"/>
            <w:vAlign w:val="bottom"/>
          </w:tcPr>
          <w:p w14:paraId="45CE37CB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</w:rPr>
            </w:pPr>
          </w:p>
        </w:tc>
        <w:tc>
          <w:tcPr>
            <w:tcW w:w="424" w:type="dxa"/>
            <w:vAlign w:val="bottom"/>
          </w:tcPr>
          <w:p w14:paraId="133F2FCE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</w:rPr>
            </w:pPr>
          </w:p>
        </w:tc>
        <w:tc>
          <w:tcPr>
            <w:tcW w:w="4687" w:type="dxa"/>
            <w:vAlign w:val="bottom"/>
          </w:tcPr>
          <w:p w14:paraId="7A19A921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</w:rPr>
            </w:pPr>
            <w:r w:rsidRPr="00D83AA0">
              <w:rPr>
                <w:rFonts w:ascii="Tahoma" w:hAnsi="Tahoma" w:cs="Tahoma"/>
                <w:bCs/>
              </w:rPr>
              <w:t>БИК: 040349722</w:t>
            </w:r>
          </w:p>
        </w:tc>
      </w:tr>
      <w:tr w:rsidR="004C26AC" w:rsidRPr="00D83AA0" w14:paraId="588C7B80" w14:textId="77777777" w:rsidTr="004C26AC">
        <w:tc>
          <w:tcPr>
            <w:tcW w:w="10894" w:type="dxa"/>
            <w:gridSpan w:val="4"/>
          </w:tcPr>
          <w:p w14:paraId="01BA8130" w14:textId="77777777" w:rsidR="004C26AC" w:rsidRPr="00D83AA0" w:rsidRDefault="004C26AC" w:rsidP="003114C2">
            <w:pPr>
              <w:spacing w:before="120" w:after="120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ПЕЧАТИ И ПОДПИСИ СТОРОН:</w:t>
            </w:r>
          </w:p>
        </w:tc>
        <w:tc>
          <w:tcPr>
            <w:tcW w:w="7203" w:type="dxa"/>
          </w:tcPr>
          <w:p w14:paraId="6AFAD05F" w14:textId="77777777" w:rsidR="004C26AC" w:rsidRPr="00D83AA0" w:rsidRDefault="004C26AC" w:rsidP="003114C2">
            <w:pPr>
              <w:spacing w:before="120" w:after="120"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203" w:type="dxa"/>
          </w:tcPr>
          <w:p w14:paraId="3318C6B9" w14:textId="77777777" w:rsidR="004C26AC" w:rsidRPr="00D83AA0" w:rsidRDefault="004C26AC" w:rsidP="003114C2">
            <w:pPr>
              <w:spacing w:before="120" w:after="120"/>
              <w:jc w:val="center"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ПЕЧАТИ И ПОДПИСИ СТОРОН:</w:t>
            </w:r>
          </w:p>
        </w:tc>
      </w:tr>
      <w:tr w:rsidR="004C26AC" w:rsidRPr="00D83AA0" w14:paraId="5ACCE609" w14:textId="77777777" w:rsidTr="004C26AC">
        <w:trPr>
          <w:gridAfter w:val="2"/>
          <w:wAfter w:w="14406" w:type="dxa"/>
        </w:trPr>
        <w:tc>
          <w:tcPr>
            <w:tcW w:w="4932" w:type="dxa"/>
          </w:tcPr>
          <w:p w14:paraId="206AC49B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</w:rPr>
            </w:pPr>
          </w:p>
        </w:tc>
        <w:tc>
          <w:tcPr>
            <w:tcW w:w="851" w:type="dxa"/>
          </w:tcPr>
          <w:p w14:paraId="3B051F63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</w:rPr>
            </w:pPr>
          </w:p>
        </w:tc>
        <w:tc>
          <w:tcPr>
            <w:tcW w:w="424" w:type="dxa"/>
          </w:tcPr>
          <w:p w14:paraId="4E91F1D4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</w:rPr>
            </w:pPr>
          </w:p>
        </w:tc>
        <w:tc>
          <w:tcPr>
            <w:tcW w:w="4687" w:type="dxa"/>
          </w:tcPr>
          <w:p w14:paraId="4FF73C30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</w:rPr>
            </w:pPr>
          </w:p>
        </w:tc>
      </w:tr>
      <w:tr w:rsidR="004C26AC" w:rsidRPr="00D83AA0" w14:paraId="6CC2AE97" w14:textId="77777777" w:rsidTr="004C26AC">
        <w:trPr>
          <w:gridAfter w:val="2"/>
          <w:wAfter w:w="14406" w:type="dxa"/>
        </w:trPr>
        <w:tc>
          <w:tcPr>
            <w:tcW w:w="4932" w:type="dxa"/>
            <w:vAlign w:val="center"/>
          </w:tcPr>
          <w:p w14:paraId="01A1D6FE" w14:textId="6CBFD499" w:rsidR="004C26AC" w:rsidRPr="00D83AA0" w:rsidRDefault="004C26AC" w:rsidP="003114C2">
            <w:pPr>
              <w:spacing w:after="120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 xml:space="preserve">От </w:t>
            </w:r>
            <w:r w:rsidR="005E1FE0">
              <w:rPr>
                <w:rFonts w:ascii="Tahoma" w:hAnsi="Tahoma" w:cs="Tahoma"/>
                <w:b/>
                <w:bCs/>
              </w:rPr>
              <w:t>ЛИЦЕНЗИАТ</w:t>
            </w:r>
            <w:r w:rsidRPr="00D83AA0">
              <w:rPr>
                <w:rFonts w:ascii="Tahoma" w:hAnsi="Tahoma" w:cs="Tahoma"/>
                <w:b/>
                <w:bCs/>
              </w:rPr>
              <w:t>А</w:t>
            </w:r>
          </w:p>
        </w:tc>
        <w:tc>
          <w:tcPr>
            <w:tcW w:w="851" w:type="dxa"/>
            <w:vAlign w:val="center"/>
          </w:tcPr>
          <w:p w14:paraId="38C17B15" w14:textId="77777777" w:rsidR="004C26AC" w:rsidRPr="00D83AA0" w:rsidRDefault="004C26AC" w:rsidP="003114C2">
            <w:pPr>
              <w:spacing w:after="120"/>
              <w:contextualSpacing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14:paraId="719B9FEE" w14:textId="77777777" w:rsidR="004C26AC" w:rsidRPr="00D83AA0" w:rsidRDefault="004C26AC" w:rsidP="003114C2">
            <w:pPr>
              <w:spacing w:after="120"/>
              <w:ind w:right="6"/>
              <w:contextualSpacing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87" w:type="dxa"/>
            <w:vAlign w:val="center"/>
          </w:tcPr>
          <w:p w14:paraId="7A5367D1" w14:textId="08B7F2CA" w:rsidR="004C26AC" w:rsidRPr="00D83AA0" w:rsidRDefault="004C26AC" w:rsidP="003114C2">
            <w:pPr>
              <w:spacing w:after="120"/>
              <w:ind w:right="6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 xml:space="preserve">От </w:t>
            </w:r>
            <w:r w:rsidR="005E1FE0">
              <w:rPr>
                <w:rFonts w:ascii="Tahoma" w:hAnsi="Tahoma" w:cs="Tahoma"/>
                <w:b/>
                <w:bCs/>
              </w:rPr>
              <w:t>ЛИЦЕНЗИАРА</w:t>
            </w:r>
          </w:p>
        </w:tc>
      </w:tr>
      <w:tr w:rsidR="004C26AC" w:rsidRPr="00D83AA0" w14:paraId="2A65BC5B" w14:textId="77777777" w:rsidTr="004C26AC">
        <w:trPr>
          <w:gridAfter w:val="2"/>
          <w:wAfter w:w="14406" w:type="dxa"/>
          <w:trHeight w:val="329"/>
        </w:trPr>
        <w:tc>
          <w:tcPr>
            <w:tcW w:w="4932" w:type="dxa"/>
            <w:vAlign w:val="bottom"/>
          </w:tcPr>
          <w:p w14:paraId="03B0C5D4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МП</w:t>
            </w:r>
          </w:p>
        </w:tc>
        <w:tc>
          <w:tcPr>
            <w:tcW w:w="851" w:type="dxa"/>
            <w:vAlign w:val="bottom"/>
          </w:tcPr>
          <w:p w14:paraId="2FA209F1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4" w:type="dxa"/>
            <w:vAlign w:val="bottom"/>
          </w:tcPr>
          <w:p w14:paraId="766437AB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87" w:type="dxa"/>
            <w:vAlign w:val="bottom"/>
          </w:tcPr>
          <w:p w14:paraId="7DB88225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МП</w:t>
            </w:r>
          </w:p>
        </w:tc>
      </w:tr>
      <w:tr w:rsidR="004C26AC" w:rsidRPr="00D83AA0" w14:paraId="3353C3F1" w14:textId="77777777" w:rsidTr="004C26AC">
        <w:trPr>
          <w:gridAfter w:val="2"/>
          <w:wAfter w:w="14406" w:type="dxa"/>
          <w:trHeight w:val="1536"/>
        </w:trPr>
        <w:tc>
          <w:tcPr>
            <w:tcW w:w="4932" w:type="dxa"/>
            <w:vAlign w:val="bottom"/>
          </w:tcPr>
          <w:p w14:paraId="1BF7ACBA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  <w:b/>
                <w:bCs/>
              </w:rPr>
            </w:pPr>
          </w:p>
          <w:p w14:paraId="07AA21DB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  <w:b/>
                <w:bCs/>
              </w:rPr>
            </w:pPr>
          </w:p>
          <w:p w14:paraId="24E19093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  <w:b/>
                <w:bCs/>
              </w:rPr>
            </w:pPr>
          </w:p>
          <w:p w14:paraId="7C740BD9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  <w:b/>
                <w:bCs/>
              </w:rPr>
            </w:pPr>
          </w:p>
          <w:p w14:paraId="0AF789BC" w14:textId="788CCDAB" w:rsidR="004C26AC" w:rsidRPr="00D83AA0" w:rsidRDefault="004C26AC" w:rsidP="003114C2">
            <w:pPr>
              <w:spacing w:after="120"/>
              <w:contextualSpacing/>
              <w:jc w:val="right"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___________________/___________</w:t>
            </w:r>
          </w:p>
        </w:tc>
        <w:tc>
          <w:tcPr>
            <w:tcW w:w="851" w:type="dxa"/>
            <w:vAlign w:val="bottom"/>
          </w:tcPr>
          <w:p w14:paraId="556B9530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4" w:type="dxa"/>
            <w:vAlign w:val="bottom"/>
          </w:tcPr>
          <w:p w14:paraId="1B472C81" w14:textId="77777777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687" w:type="dxa"/>
            <w:vAlign w:val="bottom"/>
          </w:tcPr>
          <w:p w14:paraId="14831114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Директор</w:t>
            </w:r>
          </w:p>
          <w:p w14:paraId="0332F94C" w14:textId="4F10BEE5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ООО ГК «Информ-системы»</w:t>
            </w:r>
          </w:p>
          <w:p w14:paraId="55928198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  <w:b/>
                <w:bCs/>
              </w:rPr>
            </w:pPr>
          </w:p>
          <w:p w14:paraId="70828BC5" w14:textId="77777777" w:rsidR="004C26AC" w:rsidRPr="00D83AA0" w:rsidRDefault="004C26AC" w:rsidP="003114C2">
            <w:pPr>
              <w:spacing w:after="120"/>
              <w:contextualSpacing/>
              <w:rPr>
                <w:rFonts w:ascii="Tahoma" w:hAnsi="Tahoma" w:cs="Tahoma"/>
                <w:b/>
                <w:bCs/>
              </w:rPr>
            </w:pPr>
          </w:p>
          <w:p w14:paraId="5B38F675" w14:textId="68B100E1" w:rsidR="004C26AC" w:rsidRPr="00D83AA0" w:rsidRDefault="004C26AC" w:rsidP="003114C2">
            <w:pPr>
              <w:spacing w:after="120"/>
              <w:ind w:right="6"/>
              <w:contextualSpacing/>
              <w:rPr>
                <w:rFonts w:ascii="Tahoma" w:hAnsi="Tahoma" w:cs="Tahoma"/>
                <w:b/>
                <w:bCs/>
                <w:lang w:eastAsia="en-US"/>
              </w:rPr>
            </w:pPr>
            <w:r w:rsidRPr="00D83AA0">
              <w:rPr>
                <w:rFonts w:ascii="Tahoma" w:hAnsi="Tahoma" w:cs="Tahoma"/>
                <w:b/>
                <w:bCs/>
              </w:rPr>
              <w:t>_________________/А.Н. Игнатьев</w:t>
            </w:r>
          </w:p>
        </w:tc>
      </w:tr>
    </w:tbl>
    <w:p w14:paraId="6189C804" w14:textId="18FB0DCC" w:rsidR="003114C2" w:rsidRPr="00F22F67" w:rsidRDefault="003114C2" w:rsidP="003114C2">
      <w:pPr>
        <w:spacing w:after="120"/>
        <w:rPr>
          <w:sz w:val="2"/>
          <w:szCs w:val="2"/>
        </w:rPr>
      </w:pPr>
    </w:p>
    <w:p w14:paraId="724CF7C4" w14:textId="77777777" w:rsidR="003114C2" w:rsidRDefault="003114C2">
      <w:r>
        <w:br w:type="page"/>
      </w:r>
    </w:p>
    <w:p w14:paraId="30659A84" w14:textId="142F4467" w:rsidR="009D36BB" w:rsidRPr="004D2C68" w:rsidRDefault="009D36BB" w:rsidP="009D36BB">
      <w:pPr>
        <w:widowControl w:val="0"/>
        <w:autoSpaceDE w:val="0"/>
        <w:autoSpaceDN w:val="0"/>
        <w:adjustRightInd w:val="0"/>
        <w:ind w:left="7230"/>
        <w:contextualSpacing/>
        <w:rPr>
          <w:rFonts w:ascii="Tahoma" w:hAnsi="Tahoma" w:cs="Tahoma"/>
          <w:sz w:val="20"/>
          <w:szCs w:val="20"/>
        </w:rPr>
      </w:pPr>
      <w:r w:rsidRPr="004D2C68">
        <w:rPr>
          <w:rFonts w:ascii="Tahoma" w:hAnsi="Tahoma" w:cs="Tahoma"/>
          <w:sz w:val="20"/>
          <w:szCs w:val="20"/>
        </w:rPr>
        <w:lastRenderedPageBreak/>
        <w:t xml:space="preserve">Приложение № </w:t>
      </w:r>
      <w:r>
        <w:rPr>
          <w:rFonts w:ascii="Tahoma" w:hAnsi="Tahoma" w:cs="Tahoma"/>
          <w:sz w:val="20"/>
          <w:szCs w:val="20"/>
        </w:rPr>
        <w:t>1</w:t>
      </w:r>
    </w:p>
    <w:p w14:paraId="44E57406" w14:textId="77777777" w:rsidR="009D36BB" w:rsidRPr="009D36BB" w:rsidRDefault="009D36BB" w:rsidP="009D36BB">
      <w:pPr>
        <w:widowControl w:val="0"/>
        <w:autoSpaceDE w:val="0"/>
        <w:autoSpaceDN w:val="0"/>
        <w:adjustRightInd w:val="0"/>
        <w:ind w:left="7230"/>
        <w:outlineLvl w:val="0"/>
        <w:rPr>
          <w:rFonts w:ascii="Tahoma" w:hAnsi="Tahoma" w:cs="Tahoma"/>
          <w:b/>
          <w:bCs/>
          <w:sz w:val="20"/>
          <w:szCs w:val="20"/>
        </w:rPr>
      </w:pPr>
      <w:r w:rsidRPr="004D2C68">
        <w:rPr>
          <w:rFonts w:ascii="Tahoma" w:hAnsi="Tahoma" w:cs="Tahoma"/>
          <w:sz w:val="20"/>
          <w:szCs w:val="20"/>
        </w:rPr>
        <w:t xml:space="preserve">к </w:t>
      </w:r>
      <w:r w:rsidRPr="009D36BB">
        <w:rPr>
          <w:rFonts w:ascii="Tahoma" w:hAnsi="Tahoma" w:cs="Tahoma"/>
          <w:sz w:val="20"/>
          <w:szCs w:val="20"/>
        </w:rPr>
        <w:t>ЛИЦЕНЗИОНН</w:t>
      </w:r>
      <w:r>
        <w:rPr>
          <w:rFonts w:ascii="Tahoma" w:hAnsi="Tahoma" w:cs="Tahoma"/>
          <w:sz w:val="20"/>
          <w:szCs w:val="20"/>
        </w:rPr>
        <w:t>ОМУ</w:t>
      </w:r>
      <w:r w:rsidRPr="009D36BB">
        <w:rPr>
          <w:rFonts w:ascii="Tahoma" w:hAnsi="Tahoma" w:cs="Tahoma"/>
          <w:sz w:val="20"/>
          <w:szCs w:val="20"/>
        </w:rPr>
        <w:t xml:space="preserve"> ДОГОВОР</w:t>
      </w:r>
      <w:r>
        <w:rPr>
          <w:rFonts w:ascii="Tahoma" w:hAnsi="Tahoma" w:cs="Tahoma"/>
          <w:sz w:val="20"/>
          <w:szCs w:val="20"/>
        </w:rPr>
        <w:t>У</w:t>
      </w:r>
      <w:r w:rsidRPr="009D36BB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br/>
      </w:r>
      <w:r w:rsidRPr="009D36BB">
        <w:rPr>
          <w:rFonts w:ascii="Tahoma" w:hAnsi="Tahoma" w:cs="Tahoma"/>
          <w:sz w:val="20"/>
          <w:szCs w:val="20"/>
        </w:rPr>
        <w:t>№ ___________-ГК от ___________ г.</w:t>
      </w:r>
    </w:p>
    <w:p w14:paraId="49C45B18" w14:textId="77777777" w:rsidR="009D36BB" w:rsidRDefault="009D36BB" w:rsidP="009D36B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</w:p>
    <w:p w14:paraId="5F032125" w14:textId="41C1FAEE" w:rsidR="009D36BB" w:rsidRDefault="009D36BB" w:rsidP="009D36B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 w:rsidRPr="00960197">
        <w:rPr>
          <w:rFonts w:ascii="Tahoma" w:hAnsi="Tahoma" w:cs="Tahoma"/>
          <w:b/>
        </w:rPr>
        <w:t xml:space="preserve">Перечень </w:t>
      </w:r>
      <w:r>
        <w:rPr>
          <w:rFonts w:ascii="Tahoma" w:hAnsi="Tahoma" w:cs="Tahoma"/>
          <w:b/>
        </w:rPr>
        <w:t>передаваемого</w:t>
      </w:r>
      <w:r w:rsidRPr="00C92528">
        <w:rPr>
          <w:rFonts w:ascii="Tahoma" w:hAnsi="Tahoma" w:cs="Tahoma"/>
          <w:b/>
        </w:rPr>
        <w:t xml:space="preserve"> (предоставляемого) ПО</w:t>
      </w:r>
      <w:r>
        <w:rPr>
          <w:rFonts w:ascii="Tahoma" w:hAnsi="Tahoma" w:cs="Tahoma"/>
          <w:b/>
        </w:rPr>
        <w:t xml:space="preserve"> </w:t>
      </w:r>
    </w:p>
    <w:p w14:paraId="161B6AD3" w14:textId="77777777" w:rsidR="009D36BB" w:rsidRPr="00960197" w:rsidRDefault="009D36BB" w:rsidP="009D36BB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и Лицензий на его использование</w:t>
      </w:r>
    </w:p>
    <w:p w14:paraId="34DDE716" w14:textId="77777777" w:rsidR="009D36BB" w:rsidRPr="00C551F5" w:rsidRDefault="009D36BB" w:rsidP="009D36BB">
      <w:pPr>
        <w:widowControl w:val="0"/>
        <w:autoSpaceDE w:val="0"/>
        <w:autoSpaceDN w:val="0"/>
        <w:adjustRightInd w:val="0"/>
        <w:rPr>
          <w:rFonts w:ascii="Tahoma" w:hAnsi="Tahoma" w:cs="Tahoma"/>
          <w:bCs/>
          <w:sz w:val="12"/>
          <w:szCs w:val="12"/>
        </w:rPr>
      </w:pPr>
    </w:p>
    <w:tbl>
      <w:tblPr>
        <w:tblW w:w="10943" w:type="dxa"/>
        <w:tblInd w:w="-1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58"/>
        <w:gridCol w:w="5626"/>
        <w:gridCol w:w="1418"/>
        <w:gridCol w:w="14"/>
        <w:gridCol w:w="1403"/>
        <w:gridCol w:w="14"/>
      </w:tblGrid>
      <w:tr w:rsidR="0009263C" w:rsidRPr="00FC2040" w14:paraId="1F554E48" w14:textId="77777777" w:rsidTr="0009263C">
        <w:trPr>
          <w:gridAfter w:val="1"/>
          <w:wAfter w:w="14" w:type="dxa"/>
          <w:trHeight w:val="500"/>
        </w:trPr>
        <w:tc>
          <w:tcPr>
            <w:tcW w:w="710" w:type="dxa"/>
            <w:vAlign w:val="center"/>
          </w:tcPr>
          <w:p w14:paraId="3FF706F1" w14:textId="77777777" w:rsidR="0009263C" w:rsidRPr="00FC2040" w:rsidRDefault="0009263C" w:rsidP="00FE023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C2040">
              <w:rPr>
                <w:rFonts w:ascii="Tahoma" w:hAnsi="Tahoma" w:cs="Tahoma"/>
                <w:b/>
                <w:bCs/>
                <w:sz w:val="18"/>
                <w:szCs w:val="18"/>
              </w:rPr>
              <w:t>№</w:t>
            </w:r>
          </w:p>
          <w:p w14:paraId="02D21E20" w14:textId="77777777" w:rsidR="0009263C" w:rsidRPr="00FC2040" w:rsidRDefault="0009263C" w:rsidP="00FE023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C2040">
              <w:rPr>
                <w:rFonts w:ascii="Tahoma" w:hAnsi="Tahoma" w:cs="Tahoma"/>
                <w:b/>
                <w:bCs/>
                <w:sz w:val="18"/>
                <w:szCs w:val="18"/>
              </w:rPr>
              <w:t>п</w:t>
            </w:r>
            <w:r w:rsidRPr="00FC2040">
              <w:rPr>
                <w:rFonts w:ascii="Tahoma" w:hAnsi="Tahoma" w:cs="Tahoma"/>
                <w:b/>
                <w:bCs/>
                <w:sz w:val="18"/>
                <w:szCs w:val="18"/>
                <w:lang w:val="en-US"/>
              </w:rPr>
              <w:t>/</w:t>
            </w:r>
            <w:r w:rsidRPr="00FC2040">
              <w:rPr>
                <w:rFonts w:ascii="Tahoma" w:hAnsi="Tahoma" w:cs="Tahoma"/>
                <w:b/>
                <w:bCs/>
                <w:sz w:val="18"/>
                <w:szCs w:val="18"/>
              </w:rPr>
              <w:t>п</w:t>
            </w:r>
          </w:p>
        </w:tc>
        <w:tc>
          <w:tcPr>
            <w:tcW w:w="1758" w:type="dxa"/>
            <w:shd w:val="clear" w:color="auto" w:fill="auto"/>
            <w:vAlign w:val="center"/>
            <w:hideMark/>
          </w:tcPr>
          <w:p w14:paraId="51DA6B8B" w14:textId="77777777" w:rsidR="0009263C" w:rsidRPr="00FC2040" w:rsidRDefault="0009263C" w:rsidP="00FE023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C2040">
              <w:rPr>
                <w:rFonts w:ascii="Tahoma" w:hAnsi="Tahoma" w:cs="Tahoma"/>
                <w:b/>
                <w:bCs/>
                <w:sz w:val="18"/>
                <w:szCs w:val="18"/>
              </w:rPr>
              <w:t>Наименование программного продукта</w:t>
            </w:r>
          </w:p>
        </w:tc>
        <w:tc>
          <w:tcPr>
            <w:tcW w:w="5626" w:type="dxa"/>
            <w:vAlign w:val="center"/>
          </w:tcPr>
          <w:p w14:paraId="435C9CFF" w14:textId="77777777" w:rsidR="0009263C" w:rsidRPr="00FC2040" w:rsidRDefault="0009263C" w:rsidP="00FE023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C2040">
              <w:rPr>
                <w:rFonts w:ascii="Tahoma" w:hAnsi="Tahoma" w:cs="Tahoma"/>
                <w:b/>
                <w:bCs/>
                <w:sz w:val="18"/>
                <w:szCs w:val="18"/>
              </w:rPr>
              <w:t>Описание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</w:t>
            </w:r>
            <w:r w:rsidRPr="00FC2040">
              <w:rPr>
                <w:rFonts w:ascii="Tahoma" w:hAnsi="Tahoma" w:cs="Tahoma"/>
                <w:b/>
                <w:bCs/>
                <w:sz w:val="18"/>
                <w:szCs w:val="18"/>
              </w:rPr>
              <w:t>программного продукта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52FFC9E3" w14:textId="77777777" w:rsidR="0009263C" w:rsidRPr="00FC2040" w:rsidRDefault="0009263C" w:rsidP="00FE023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FC2040"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Срок 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действия права</w:t>
            </w:r>
          </w:p>
        </w:tc>
        <w:tc>
          <w:tcPr>
            <w:tcW w:w="1417" w:type="dxa"/>
            <w:gridSpan w:val="2"/>
            <w:vAlign w:val="center"/>
          </w:tcPr>
          <w:p w14:paraId="39F0EED8" w14:textId="77777777" w:rsidR="0009263C" w:rsidRPr="00FC2040" w:rsidRDefault="0009263C" w:rsidP="00FE023D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Коли</w:t>
            </w:r>
            <w:r w:rsidRPr="00FC2040">
              <w:rPr>
                <w:rFonts w:ascii="Tahoma" w:hAnsi="Tahoma" w:cs="Tahoma"/>
                <w:b/>
                <w:bCs/>
                <w:sz w:val="18"/>
                <w:szCs w:val="18"/>
              </w:rPr>
              <w:t>чество</w:t>
            </w: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 xml:space="preserve"> лицензий (пользователей ПО)</w:t>
            </w:r>
          </w:p>
        </w:tc>
      </w:tr>
      <w:tr w:rsidR="0009263C" w:rsidRPr="002D2559" w14:paraId="7E21190F" w14:textId="77777777" w:rsidTr="0009263C">
        <w:trPr>
          <w:gridAfter w:val="1"/>
          <w:wAfter w:w="14" w:type="dxa"/>
          <w:trHeight w:val="476"/>
        </w:trPr>
        <w:tc>
          <w:tcPr>
            <w:tcW w:w="710" w:type="dxa"/>
            <w:vAlign w:val="center"/>
          </w:tcPr>
          <w:p w14:paraId="6076C7B2" w14:textId="56C80E88" w:rsidR="0009263C" w:rsidRPr="0009263C" w:rsidRDefault="0009263C" w:rsidP="00FE02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47D7E848" w14:textId="77777777" w:rsidR="0009263C" w:rsidRPr="00CE5A68" w:rsidRDefault="0009263C" w:rsidP="00FE02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E5A68">
              <w:rPr>
                <w:rFonts w:ascii="Tahoma" w:hAnsi="Tahoma" w:cs="Tahoma"/>
                <w:sz w:val="20"/>
                <w:szCs w:val="20"/>
                <w:lang w:val="en-US"/>
              </w:rPr>
              <w:t>Встраиваемая ОС FastSYS</w:t>
            </w:r>
          </w:p>
        </w:tc>
        <w:tc>
          <w:tcPr>
            <w:tcW w:w="5626" w:type="dxa"/>
          </w:tcPr>
          <w:p w14:paraId="40F6EC38" w14:textId="77777777" w:rsidR="0009263C" w:rsidRPr="00CE5A68" w:rsidRDefault="0009263C" w:rsidP="00FE023D">
            <w:pPr>
              <w:jc w:val="both"/>
            </w:pPr>
            <w:r w:rsidRPr="003066FD">
              <w:rPr>
                <w:rFonts w:ascii="Tahoma" w:hAnsi="Tahoma" w:cs="Tahoma"/>
                <w:sz w:val="16"/>
                <w:szCs w:val="16"/>
              </w:rPr>
              <w:t xml:space="preserve">Используется для работы Программного обеспечения </w:t>
            </w:r>
            <w:r>
              <w:rPr>
                <w:rFonts w:ascii="Tahoma" w:hAnsi="Tahoma" w:cs="Tahoma"/>
                <w:sz w:val="16"/>
                <w:szCs w:val="16"/>
                <w:lang w:val="en-US"/>
              </w:rPr>
              <w:t>ALLVEND</w:t>
            </w:r>
            <w:r w:rsidRPr="003066FD">
              <w:rPr>
                <w:rFonts w:ascii="Tahoma" w:hAnsi="Tahoma" w:cs="Tahoma"/>
                <w:sz w:val="16"/>
                <w:szCs w:val="16"/>
              </w:rPr>
              <w:t>, содержит систему логирования, проверок носителя, бинарных обновлений, 5 степеней криптозащиты, среду программирования носителей и т.д.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D106EB" w14:textId="77777777" w:rsidR="0009263C" w:rsidRPr="002D2559" w:rsidRDefault="0009263C" w:rsidP="00FE02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D2559">
              <w:rPr>
                <w:rFonts w:ascii="Tahoma" w:hAnsi="Tahoma" w:cs="Tahoma"/>
                <w:sz w:val="20"/>
                <w:szCs w:val="20"/>
                <w:lang w:val="en-US"/>
              </w:rPr>
              <w:t>Не ограничен</w:t>
            </w:r>
          </w:p>
        </w:tc>
        <w:tc>
          <w:tcPr>
            <w:tcW w:w="1417" w:type="dxa"/>
            <w:gridSpan w:val="2"/>
            <w:vAlign w:val="center"/>
          </w:tcPr>
          <w:p w14:paraId="7D0358C2" w14:textId="45D5AA9F" w:rsidR="0009263C" w:rsidRPr="0009263C" w:rsidRDefault="0009263C" w:rsidP="00FE02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559">
              <w:rPr>
                <w:rFonts w:ascii="Tahoma" w:hAnsi="Tahoma" w:cs="Tahoma"/>
                <w:sz w:val="20"/>
                <w:szCs w:val="20"/>
                <w:lang w:val="en-US"/>
              </w:rPr>
              <w:t>Не ограничен</w:t>
            </w:r>
            <w:r>
              <w:rPr>
                <w:rFonts w:ascii="Tahoma" w:hAnsi="Tahoma" w:cs="Tahoma"/>
                <w:sz w:val="20"/>
                <w:szCs w:val="20"/>
              </w:rPr>
              <w:t>о</w:t>
            </w:r>
          </w:p>
        </w:tc>
      </w:tr>
      <w:tr w:rsidR="0009263C" w:rsidRPr="002D2559" w14:paraId="6BB1D2E4" w14:textId="77777777" w:rsidTr="0009263C">
        <w:trPr>
          <w:gridAfter w:val="1"/>
          <w:wAfter w:w="14" w:type="dxa"/>
          <w:trHeight w:val="476"/>
        </w:trPr>
        <w:tc>
          <w:tcPr>
            <w:tcW w:w="710" w:type="dxa"/>
            <w:vAlign w:val="center"/>
          </w:tcPr>
          <w:p w14:paraId="56CB5CAB" w14:textId="2BA45773" w:rsidR="0009263C" w:rsidRPr="0009263C" w:rsidRDefault="0009263C" w:rsidP="00FE02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758" w:type="dxa"/>
            <w:shd w:val="clear" w:color="auto" w:fill="auto"/>
            <w:vAlign w:val="center"/>
          </w:tcPr>
          <w:p w14:paraId="52AEEEA7" w14:textId="77777777" w:rsidR="0009263C" w:rsidRPr="00CE5A68" w:rsidRDefault="0009263C" w:rsidP="00FE02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CE5A68">
              <w:rPr>
                <w:rFonts w:ascii="Tahoma" w:hAnsi="Tahoma" w:cs="Tahoma"/>
                <w:sz w:val="20"/>
                <w:szCs w:val="20"/>
                <w:lang w:val="en-US"/>
              </w:rPr>
              <w:t>ПО ALLVEND</w:t>
            </w:r>
          </w:p>
        </w:tc>
        <w:tc>
          <w:tcPr>
            <w:tcW w:w="5626" w:type="dxa"/>
          </w:tcPr>
          <w:p w14:paraId="1C06510A" w14:textId="77777777" w:rsidR="0009263C" w:rsidRPr="00CE5A68" w:rsidRDefault="0009263C" w:rsidP="00FE023D">
            <w:pPr>
              <w:jc w:val="both"/>
            </w:pPr>
            <w:r w:rsidRPr="003066FD">
              <w:rPr>
                <w:rFonts w:ascii="Tahoma" w:hAnsi="Tahoma" w:cs="Tahoma"/>
                <w:sz w:val="16"/>
                <w:szCs w:val="16"/>
              </w:rPr>
              <w:t xml:space="preserve">Используется для работы устройств самообслуживания с процессинговым комплексом </w:t>
            </w:r>
            <w:r w:rsidRPr="00CE5A68">
              <w:rPr>
                <w:rFonts w:ascii="Tahoma" w:hAnsi="Tahoma" w:cs="Tahoma"/>
                <w:sz w:val="16"/>
                <w:szCs w:val="16"/>
                <w:lang w:val="en-US"/>
              </w:rPr>
              <w:t>SkySend</w:t>
            </w:r>
            <w:r w:rsidRPr="003066FD">
              <w:rPr>
                <w:rFonts w:ascii="Tahoma" w:hAnsi="Tahoma" w:cs="Tahoma"/>
                <w:sz w:val="16"/>
                <w:szCs w:val="16"/>
              </w:rPr>
              <w:t xml:space="preserve">; содержит функцию приема и отправки транзакций, пакеты драйверов устройств, конфигурационное меню, модули смены дизайна, заказа товаров, идентификации по отпечатку пальца, комплексную рекламную платформу, новости, систему продажи товаров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5FB457" w14:textId="77777777" w:rsidR="0009263C" w:rsidRPr="002D2559" w:rsidRDefault="0009263C" w:rsidP="00FE023D">
            <w:pPr>
              <w:jc w:val="center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D2559">
              <w:rPr>
                <w:rFonts w:ascii="Tahoma" w:hAnsi="Tahoma" w:cs="Tahoma"/>
                <w:sz w:val="20"/>
                <w:szCs w:val="20"/>
                <w:lang w:val="en-US"/>
              </w:rPr>
              <w:t>Не ограничен</w:t>
            </w:r>
          </w:p>
        </w:tc>
        <w:tc>
          <w:tcPr>
            <w:tcW w:w="1417" w:type="dxa"/>
            <w:gridSpan w:val="2"/>
            <w:vAlign w:val="center"/>
          </w:tcPr>
          <w:p w14:paraId="279640ED" w14:textId="54BF1DB7" w:rsidR="0009263C" w:rsidRPr="0009263C" w:rsidRDefault="0009263C" w:rsidP="00FE023D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D2559">
              <w:rPr>
                <w:rFonts w:ascii="Tahoma" w:hAnsi="Tahoma" w:cs="Tahoma"/>
                <w:sz w:val="20"/>
                <w:szCs w:val="20"/>
                <w:lang w:val="en-US"/>
              </w:rPr>
              <w:t>Не ограничен</w:t>
            </w:r>
            <w:r>
              <w:rPr>
                <w:rFonts w:ascii="Tahoma" w:hAnsi="Tahoma" w:cs="Tahoma"/>
                <w:sz w:val="20"/>
                <w:szCs w:val="20"/>
              </w:rPr>
              <w:t>о</w:t>
            </w:r>
          </w:p>
        </w:tc>
      </w:tr>
      <w:tr w:rsidR="0009263C" w:rsidRPr="002D2559" w14:paraId="4355E521" w14:textId="77777777" w:rsidTr="0009263C">
        <w:trPr>
          <w:trHeight w:val="476"/>
        </w:trPr>
        <w:tc>
          <w:tcPr>
            <w:tcW w:w="9526" w:type="dxa"/>
            <w:gridSpan w:val="5"/>
            <w:vAlign w:val="center"/>
          </w:tcPr>
          <w:p w14:paraId="62BF94FB" w14:textId="77777777" w:rsidR="0009263C" w:rsidRPr="003570C5" w:rsidRDefault="0009263C" w:rsidP="00FE023D">
            <w:pPr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  <w:r w:rsidRPr="003570C5">
              <w:rPr>
                <w:rFonts w:ascii="Tahoma" w:hAnsi="Tahoma" w:cs="Tahoma"/>
                <w:b/>
                <w:sz w:val="16"/>
                <w:szCs w:val="16"/>
              </w:rPr>
              <w:t>ИТОГО:</w:t>
            </w:r>
          </w:p>
        </w:tc>
        <w:tc>
          <w:tcPr>
            <w:tcW w:w="1417" w:type="dxa"/>
            <w:gridSpan w:val="2"/>
            <w:vAlign w:val="center"/>
          </w:tcPr>
          <w:p w14:paraId="6AC351F3" w14:textId="77777777" w:rsidR="0009263C" w:rsidRPr="003570C5" w:rsidRDefault="0009263C" w:rsidP="00FE023D">
            <w:pPr>
              <w:jc w:val="center"/>
              <w:rPr>
                <w:rFonts w:ascii="Tahoma" w:hAnsi="Tahoma" w:cs="Tahoma"/>
                <w:b/>
                <w:sz w:val="20"/>
                <w:szCs w:val="20"/>
                <w:lang w:val="en-US"/>
              </w:rPr>
            </w:pPr>
          </w:p>
        </w:tc>
      </w:tr>
    </w:tbl>
    <w:p w14:paraId="53E1471F" w14:textId="77777777" w:rsidR="009D36BB" w:rsidRPr="0035125D" w:rsidRDefault="009D36BB" w:rsidP="009D36BB">
      <w:pPr>
        <w:widowControl w:val="0"/>
        <w:autoSpaceDE w:val="0"/>
        <w:autoSpaceDN w:val="0"/>
        <w:adjustRightInd w:val="0"/>
        <w:contextualSpacing/>
        <w:jc w:val="right"/>
      </w:pPr>
    </w:p>
    <w:p w14:paraId="0472483B" w14:textId="77777777" w:rsidR="009D36BB" w:rsidRPr="004D2C68" w:rsidRDefault="009D36BB" w:rsidP="009D36BB">
      <w:pPr>
        <w:widowControl w:val="0"/>
        <w:autoSpaceDE w:val="0"/>
        <w:autoSpaceDN w:val="0"/>
        <w:adjustRightInd w:val="0"/>
        <w:contextualSpacing/>
        <w:jc w:val="right"/>
      </w:pPr>
    </w:p>
    <w:p w14:paraId="2F49BC5A" w14:textId="77777777" w:rsidR="009D36BB" w:rsidRPr="004D2C68" w:rsidRDefault="009D36BB" w:rsidP="009D36BB">
      <w:pPr>
        <w:widowControl w:val="0"/>
        <w:autoSpaceDE w:val="0"/>
        <w:autoSpaceDN w:val="0"/>
        <w:adjustRightInd w:val="0"/>
        <w:contextualSpacing/>
        <w:jc w:val="right"/>
      </w:pPr>
    </w:p>
    <w:tbl>
      <w:tblPr>
        <w:tblpPr w:leftFromText="181" w:rightFromText="181" w:vertAnchor="text" w:horzAnchor="margin" w:tblpY="1"/>
        <w:tblOverlap w:val="never"/>
        <w:tblW w:w="25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1418"/>
        <w:gridCol w:w="424"/>
        <w:gridCol w:w="4395"/>
        <w:gridCol w:w="6"/>
        <w:gridCol w:w="7203"/>
        <w:gridCol w:w="7203"/>
      </w:tblGrid>
      <w:tr w:rsidR="009D36BB" w:rsidRPr="00D83AA0" w14:paraId="4F451E6A" w14:textId="77777777" w:rsidTr="00FE023D">
        <w:tc>
          <w:tcPr>
            <w:tcW w:w="10643" w:type="dxa"/>
            <w:gridSpan w:val="5"/>
          </w:tcPr>
          <w:p w14:paraId="3ACB9606" w14:textId="77777777" w:rsidR="009D36BB" w:rsidRPr="00D83AA0" w:rsidRDefault="009D36BB" w:rsidP="00FE023D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ПЕЧАТИ И ПОДПИСИ СТОРОН:</w:t>
            </w:r>
          </w:p>
        </w:tc>
        <w:tc>
          <w:tcPr>
            <w:tcW w:w="7203" w:type="dxa"/>
          </w:tcPr>
          <w:p w14:paraId="2F47290A" w14:textId="77777777" w:rsidR="009D36BB" w:rsidRPr="00D83AA0" w:rsidRDefault="009D36BB" w:rsidP="00FE023D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203" w:type="dxa"/>
          </w:tcPr>
          <w:p w14:paraId="57FE3BB3" w14:textId="77777777" w:rsidR="009D36BB" w:rsidRPr="00D83AA0" w:rsidRDefault="009D36BB" w:rsidP="00FE023D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ПЕЧАТИ И ПОДПИСИ СТОРОН:</w:t>
            </w:r>
          </w:p>
        </w:tc>
      </w:tr>
      <w:tr w:rsidR="009D36BB" w:rsidRPr="00D83AA0" w14:paraId="6D46AC58" w14:textId="77777777" w:rsidTr="00FE023D">
        <w:trPr>
          <w:gridAfter w:val="3"/>
          <w:wAfter w:w="14412" w:type="dxa"/>
        </w:trPr>
        <w:tc>
          <w:tcPr>
            <w:tcW w:w="4400" w:type="dxa"/>
          </w:tcPr>
          <w:p w14:paraId="29ACA0ED" w14:textId="77777777" w:rsidR="009D36BB" w:rsidRPr="00D83AA0" w:rsidRDefault="009D36BB" w:rsidP="00FE023D">
            <w:pPr>
              <w:contextualSpacing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5EA66476" w14:textId="77777777" w:rsidR="009D36BB" w:rsidRPr="00D83AA0" w:rsidRDefault="009D36BB" w:rsidP="00FE023D">
            <w:pPr>
              <w:contextualSpacing/>
              <w:rPr>
                <w:rFonts w:ascii="Tahoma" w:hAnsi="Tahoma" w:cs="Tahoma"/>
              </w:rPr>
            </w:pPr>
          </w:p>
        </w:tc>
        <w:tc>
          <w:tcPr>
            <w:tcW w:w="424" w:type="dxa"/>
          </w:tcPr>
          <w:p w14:paraId="3068DDD5" w14:textId="77777777" w:rsidR="009D36BB" w:rsidRPr="00D83AA0" w:rsidRDefault="009D36BB" w:rsidP="00FE023D">
            <w:pPr>
              <w:ind w:right="6"/>
              <w:contextualSpacing/>
              <w:rPr>
                <w:rFonts w:ascii="Tahoma" w:hAnsi="Tahoma" w:cs="Tahoma"/>
              </w:rPr>
            </w:pPr>
          </w:p>
        </w:tc>
        <w:tc>
          <w:tcPr>
            <w:tcW w:w="4395" w:type="dxa"/>
          </w:tcPr>
          <w:p w14:paraId="4212FB7C" w14:textId="77777777" w:rsidR="009D36BB" w:rsidRPr="00D83AA0" w:rsidRDefault="009D36BB" w:rsidP="00FE023D">
            <w:pPr>
              <w:ind w:right="6"/>
              <w:contextualSpacing/>
              <w:rPr>
                <w:rFonts w:ascii="Tahoma" w:hAnsi="Tahoma" w:cs="Tahoma"/>
              </w:rPr>
            </w:pPr>
          </w:p>
        </w:tc>
      </w:tr>
      <w:tr w:rsidR="009D36BB" w:rsidRPr="00D83AA0" w14:paraId="6F5D954D" w14:textId="77777777" w:rsidTr="00FE023D">
        <w:trPr>
          <w:gridAfter w:val="3"/>
          <w:wAfter w:w="14412" w:type="dxa"/>
        </w:trPr>
        <w:tc>
          <w:tcPr>
            <w:tcW w:w="4400" w:type="dxa"/>
            <w:vAlign w:val="center"/>
          </w:tcPr>
          <w:p w14:paraId="4B4EA62D" w14:textId="77777777" w:rsidR="009D36BB" w:rsidRPr="00D83AA0" w:rsidRDefault="009D36BB" w:rsidP="00FE023D">
            <w:pPr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 xml:space="preserve">От </w:t>
            </w:r>
            <w:r>
              <w:rPr>
                <w:rFonts w:ascii="Tahoma" w:hAnsi="Tahoma" w:cs="Tahoma"/>
                <w:b/>
                <w:bCs/>
              </w:rPr>
              <w:t>ЛИЦЕНЗИАТ</w:t>
            </w:r>
            <w:r w:rsidRPr="00D83AA0">
              <w:rPr>
                <w:rFonts w:ascii="Tahoma" w:hAnsi="Tahoma" w:cs="Tahoma"/>
                <w:b/>
                <w:bCs/>
              </w:rPr>
              <w:t>А</w:t>
            </w:r>
          </w:p>
        </w:tc>
        <w:tc>
          <w:tcPr>
            <w:tcW w:w="1418" w:type="dxa"/>
            <w:vAlign w:val="center"/>
          </w:tcPr>
          <w:p w14:paraId="2349F014" w14:textId="77777777" w:rsidR="009D36BB" w:rsidRPr="00D83AA0" w:rsidRDefault="009D36BB" w:rsidP="00FE023D">
            <w:pPr>
              <w:contextualSpacing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14:paraId="668C0009" w14:textId="77777777" w:rsidR="009D36BB" w:rsidRPr="00D83AA0" w:rsidRDefault="009D36BB" w:rsidP="00FE023D">
            <w:pPr>
              <w:ind w:right="6"/>
              <w:contextualSpacing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395" w:type="dxa"/>
            <w:vAlign w:val="center"/>
          </w:tcPr>
          <w:p w14:paraId="23EA5222" w14:textId="77777777" w:rsidR="009D36BB" w:rsidRPr="00D83AA0" w:rsidRDefault="009D36BB" w:rsidP="00FE023D">
            <w:pPr>
              <w:ind w:right="6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 xml:space="preserve">От </w:t>
            </w:r>
            <w:r>
              <w:rPr>
                <w:rFonts w:ascii="Tahoma" w:hAnsi="Tahoma" w:cs="Tahoma"/>
                <w:b/>
                <w:bCs/>
              </w:rPr>
              <w:t>ЛИЦЕНЗИАРА</w:t>
            </w:r>
          </w:p>
        </w:tc>
      </w:tr>
      <w:tr w:rsidR="009D36BB" w:rsidRPr="00D83AA0" w14:paraId="51E6402B" w14:textId="77777777" w:rsidTr="00FE023D">
        <w:trPr>
          <w:gridAfter w:val="3"/>
          <w:wAfter w:w="14412" w:type="dxa"/>
          <w:trHeight w:val="329"/>
        </w:trPr>
        <w:tc>
          <w:tcPr>
            <w:tcW w:w="4400" w:type="dxa"/>
            <w:vAlign w:val="bottom"/>
          </w:tcPr>
          <w:p w14:paraId="74359897" w14:textId="77777777" w:rsidR="009D36BB" w:rsidRPr="00D83AA0" w:rsidRDefault="009D36BB" w:rsidP="00FE023D">
            <w:pPr>
              <w:contextualSpacing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МП</w:t>
            </w:r>
          </w:p>
        </w:tc>
        <w:tc>
          <w:tcPr>
            <w:tcW w:w="1418" w:type="dxa"/>
            <w:vAlign w:val="bottom"/>
          </w:tcPr>
          <w:p w14:paraId="472BCF2B" w14:textId="77777777" w:rsidR="009D36BB" w:rsidRPr="00D83AA0" w:rsidRDefault="009D36BB" w:rsidP="00FE023D">
            <w:pPr>
              <w:contextualSpacing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4" w:type="dxa"/>
            <w:vAlign w:val="bottom"/>
          </w:tcPr>
          <w:p w14:paraId="76B77744" w14:textId="77777777" w:rsidR="009D36BB" w:rsidRPr="00D83AA0" w:rsidRDefault="009D36BB" w:rsidP="00FE023D">
            <w:pPr>
              <w:ind w:right="6"/>
              <w:contextualSpacing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395" w:type="dxa"/>
            <w:vAlign w:val="bottom"/>
          </w:tcPr>
          <w:p w14:paraId="776752F4" w14:textId="77777777" w:rsidR="009D36BB" w:rsidRPr="00D83AA0" w:rsidRDefault="009D36BB" w:rsidP="00FE023D">
            <w:pPr>
              <w:ind w:right="6"/>
              <w:contextualSpacing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МП</w:t>
            </w:r>
          </w:p>
        </w:tc>
      </w:tr>
      <w:tr w:rsidR="009D36BB" w:rsidRPr="00D83AA0" w14:paraId="06F315FD" w14:textId="77777777" w:rsidTr="00FE023D">
        <w:trPr>
          <w:gridAfter w:val="3"/>
          <w:wAfter w:w="14412" w:type="dxa"/>
          <w:trHeight w:val="1536"/>
        </w:trPr>
        <w:tc>
          <w:tcPr>
            <w:tcW w:w="4400" w:type="dxa"/>
            <w:vAlign w:val="bottom"/>
          </w:tcPr>
          <w:p w14:paraId="09389042" w14:textId="77777777" w:rsidR="009D36BB" w:rsidRPr="00D83AA0" w:rsidRDefault="009D36BB" w:rsidP="00FE023D">
            <w:pPr>
              <w:contextualSpacing/>
              <w:rPr>
                <w:rFonts w:ascii="Tahoma" w:hAnsi="Tahoma" w:cs="Tahoma"/>
                <w:b/>
                <w:bCs/>
              </w:rPr>
            </w:pPr>
          </w:p>
          <w:p w14:paraId="5A02F743" w14:textId="77777777" w:rsidR="009D36BB" w:rsidRPr="00D83AA0" w:rsidRDefault="009D36BB" w:rsidP="00FE023D">
            <w:pPr>
              <w:contextualSpacing/>
              <w:rPr>
                <w:rFonts w:ascii="Tahoma" w:hAnsi="Tahoma" w:cs="Tahoma"/>
                <w:b/>
                <w:bCs/>
              </w:rPr>
            </w:pPr>
          </w:p>
          <w:p w14:paraId="3ED4A386" w14:textId="77777777" w:rsidR="009D36BB" w:rsidRPr="00D83AA0" w:rsidRDefault="009D36BB" w:rsidP="00FE023D">
            <w:pPr>
              <w:contextualSpacing/>
              <w:rPr>
                <w:rFonts w:ascii="Tahoma" w:hAnsi="Tahoma" w:cs="Tahoma"/>
                <w:b/>
                <w:bCs/>
              </w:rPr>
            </w:pPr>
          </w:p>
          <w:p w14:paraId="7E9231E1" w14:textId="77777777" w:rsidR="009D36BB" w:rsidRPr="00D83AA0" w:rsidRDefault="009D36BB" w:rsidP="00FE023D">
            <w:pPr>
              <w:contextualSpacing/>
              <w:rPr>
                <w:rFonts w:ascii="Tahoma" w:hAnsi="Tahoma" w:cs="Tahoma"/>
                <w:b/>
                <w:bCs/>
              </w:rPr>
            </w:pPr>
          </w:p>
          <w:p w14:paraId="49907BA6" w14:textId="77777777" w:rsidR="009D36BB" w:rsidRPr="00D83AA0" w:rsidRDefault="009D36BB" w:rsidP="00FE023D">
            <w:pPr>
              <w:contextualSpacing/>
              <w:jc w:val="right"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________________/___________</w:t>
            </w:r>
          </w:p>
        </w:tc>
        <w:tc>
          <w:tcPr>
            <w:tcW w:w="1418" w:type="dxa"/>
            <w:vAlign w:val="bottom"/>
          </w:tcPr>
          <w:p w14:paraId="46E47355" w14:textId="77777777" w:rsidR="009D36BB" w:rsidRPr="00D83AA0" w:rsidRDefault="009D36BB" w:rsidP="00FE023D">
            <w:pPr>
              <w:contextualSpacing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4" w:type="dxa"/>
            <w:vAlign w:val="bottom"/>
          </w:tcPr>
          <w:p w14:paraId="45297086" w14:textId="77777777" w:rsidR="009D36BB" w:rsidRPr="00D83AA0" w:rsidRDefault="009D36BB" w:rsidP="00FE023D">
            <w:pPr>
              <w:ind w:right="6"/>
              <w:contextualSpacing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395" w:type="dxa"/>
            <w:vAlign w:val="bottom"/>
          </w:tcPr>
          <w:p w14:paraId="61CEAD0E" w14:textId="77777777" w:rsidR="009D36BB" w:rsidRPr="00D83AA0" w:rsidRDefault="009D36BB" w:rsidP="00FE023D">
            <w:pPr>
              <w:contextualSpacing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Директор</w:t>
            </w:r>
          </w:p>
          <w:p w14:paraId="50D1CCE6" w14:textId="507832C1" w:rsidR="009D36BB" w:rsidRPr="00D83AA0" w:rsidRDefault="009D36BB" w:rsidP="00FE023D">
            <w:pPr>
              <w:contextualSpacing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ООО ГК «Информ-системы»</w:t>
            </w:r>
          </w:p>
          <w:p w14:paraId="1BAE7317" w14:textId="77777777" w:rsidR="009D36BB" w:rsidRPr="00D83AA0" w:rsidRDefault="009D36BB" w:rsidP="00FE023D">
            <w:pPr>
              <w:contextualSpacing/>
              <w:rPr>
                <w:rFonts w:ascii="Tahoma" w:hAnsi="Tahoma" w:cs="Tahoma"/>
                <w:b/>
                <w:bCs/>
              </w:rPr>
            </w:pPr>
          </w:p>
          <w:p w14:paraId="0E82038A" w14:textId="77777777" w:rsidR="009D36BB" w:rsidRPr="00D83AA0" w:rsidRDefault="009D36BB" w:rsidP="00FE023D">
            <w:pPr>
              <w:contextualSpacing/>
              <w:rPr>
                <w:rFonts w:ascii="Tahoma" w:hAnsi="Tahoma" w:cs="Tahoma"/>
                <w:b/>
                <w:bCs/>
              </w:rPr>
            </w:pPr>
          </w:p>
          <w:p w14:paraId="2CCE71DE" w14:textId="77777777" w:rsidR="009D36BB" w:rsidRPr="00D83AA0" w:rsidRDefault="009D36BB" w:rsidP="00FE023D">
            <w:pPr>
              <w:ind w:right="6"/>
              <w:contextualSpacing/>
              <w:rPr>
                <w:rFonts w:ascii="Tahoma" w:hAnsi="Tahoma" w:cs="Tahoma"/>
                <w:b/>
                <w:bCs/>
                <w:lang w:eastAsia="en-US"/>
              </w:rPr>
            </w:pPr>
            <w:r w:rsidRPr="00D83AA0">
              <w:rPr>
                <w:rFonts w:ascii="Tahoma" w:hAnsi="Tahoma" w:cs="Tahoma"/>
                <w:b/>
                <w:bCs/>
              </w:rPr>
              <w:t>________________/А.Н. Игнатьев</w:t>
            </w:r>
          </w:p>
        </w:tc>
      </w:tr>
    </w:tbl>
    <w:p w14:paraId="49F7AD93" w14:textId="77777777" w:rsidR="009D36BB" w:rsidRDefault="009D36BB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br w:type="page"/>
      </w:r>
    </w:p>
    <w:p w14:paraId="0DC9FDF0" w14:textId="1B61C2DA" w:rsidR="003114C2" w:rsidRPr="004D2C68" w:rsidRDefault="003114C2" w:rsidP="009D36BB">
      <w:pPr>
        <w:widowControl w:val="0"/>
        <w:autoSpaceDE w:val="0"/>
        <w:autoSpaceDN w:val="0"/>
        <w:adjustRightInd w:val="0"/>
        <w:ind w:left="7230"/>
        <w:contextualSpacing/>
        <w:rPr>
          <w:rFonts w:ascii="Tahoma" w:hAnsi="Tahoma" w:cs="Tahoma"/>
          <w:sz w:val="20"/>
          <w:szCs w:val="20"/>
        </w:rPr>
      </w:pPr>
      <w:r w:rsidRPr="004D2C68">
        <w:rPr>
          <w:rFonts w:ascii="Tahoma" w:hAnsi="Tahoma" w:cs="Tahoma"/>
          <w:sz w:val="20"/>
          <w:szCs w:val="20"/>
        </w:rPr>
        <w:lastRenderedPageBreak/>
        <w:t xml:space="preserve">Приложение № </w:t>
      </w:r>
      <w:r w:rsidR="009D36BB">
        <w:rPr>
          <w:rFonts w:ascii="Tahoma" w:hAnsi="Tahoma" w:cs="Tahoma"/>
          <w:sz w:val="20"/>
          <w:szCs w:val="20"/>
        </w:rPr>
        <w:t>2</w:t>
      </w:r>
    </w:p>
    <w:p w14:paraId="20805597" w14:textId="36C9C700" w:rsidR="003114C2" w:rsidRDefault="003114C2" w:rsidP="009D36BB">
      <w:pPr>
        <w:widowControl w:val="0"/>
        <w:autoSpaceDE w:val="0"/>
        <w:autoSpaceDN w:val="0"/>
        <w:adjustRightInd w:val="0"/>
        <w:ind w:left="7230"/>
        <w:outlineLvl w:val="0"/>
        <w:rPr>
          <w:rFonts w:ascii="Tahoma" w:hAnsi="Tahoma" w:cs="Tahoma"/>
          <w:sz w:val="20"/>
          <w:szCs w:val="20"/>
        </w:rPr>
      </w:pPr>
      <w:r w:rsidRPr="004D2C68">
        <w:rPr>
          <w:rFonts w:ascii="Tahoma" w:hAnsi="Tahoma" w:cs="Tahoma"/>
          <w:sz w:val="20"/>
          <w:szCs w:val="20"/>
        </w:rPr>
        <w:t xml:space="preserve">к </w:t>
      </w:r>
      <w:r w:rsidR="009D36BB" w:rsidRPr="009D36BB">
        <w:rPr>
          <w:rFonts w:ascii="Tahoma" w:hAnsi="Tahoma" w:cs="Tahoma"/>
          <w:sz w:val="20"/>
          <w:szCs w:val="20"/>
        </w:rPr>
        <w:t>ЛИЦЕНЗИОНН</w:t>
      </w:r>
      <w:r w:rsidR="009D36BB">
        <w:rPr>
          <w:rFonts w:ascii="Tahoma" w:hAnsi="Tahoma" w:cs="Tahoma"/>
          <w:sz w:val="20"/>
          <w:szCs w:val="20"/>
        </w:rPr>
        <w:t>ОМУ</w:t>
      </w:r>
      <w:r w:rsidR="009D36BB" w:rsidRPr="009D36BB">
        <w:rPr>
          <w:rFonts w:ascii="Tahoma" w:hAnsi="Tahoma" w:cs="Tahoma"/>
          <w:sz w:val="20"/>
          <w:szCs w:val="20"/>
        </w:rPr>
        <w:t xml:space="preserve"> ДОГОВОР</w:t>
      </w:r>
      <w:r w:rsidR="009D36BB">
        <w:rPr>
          <w:rFonts w:ascii="Tahoma" w:hAnsi="Tahoma" w:cs="Tahoma"/>
          <w:sz w:val="20"/>
          <w:szCs w:val="20"/>
        </w:rPr>
        <w:t>У</w:t>
      </w:r>
      <w:r w:rsidR="009D36BB" w:rsidRPr="009D36BB">
        <w:rPr>
          <w:rFonts w:ascii="Tahoma" w:hAnsi="Tahoma" w:cs="Tahoma"/>
          <w:sz w:val="20"/>
          <w:szCs w:val="20"/>
        </w:rPr>
        <w:t xml:space="preserve"> </w:t>
      </w:r>
      <w:r w:rsidR="009D36BB">
        <w:rPr>
          <w:rFonts w:ascii="Tahoma" w:hAnsi="Tahoma" w:cs="Tahoma"/>
          <w:sz w:val="20"/>
          <w:szCs w:val="20"/>
        </w:rPr>
        <w:br/>
      </w:r>
      <w:r w:rsidR="009D36BB" w:rsidRPr="009D36BB">
        <w:rPr>
          <w:rFonts w:ascii="Tahoma" w:hAnsi="Tahoma" w:cs="Tahoma"/>
          <w:sz w:val="20"/>
          <w:szCs w:val="20"/>
        </w:rPr>
        <w:t xml:space="preserve">№ ___________-ГК </w:t>
      </w:r>
      <w:r w:rsidRPr="009D36BB">
        <w:rPr>
          <w:rFonts w:ascii="Tahoma" w:hAnsi="Tahoma" w:cs="Tahoma"/>
          <w:sz w:val="20"/>
          <w:szCs w:val="20"/>
        </w:rPr>
        <w:t>от ___________ г.</w:t>
      </w:r>
    </w:p>
    <w:p w14:paraId="75E42D3A" w14:textId="6DBA15FF" w:rsidR="00A805FC" w:rsidRDefault="00A805FC" w:rsidP="009D36BB">
      <w:pPr>
        <w:widowControl w:val="0"/>
        <w:autoSpaceDE w:val="0"/>
        <w:autoSpaceDN w:val="0"/>
        <w:adjustRightInd w:val="0"/>
        <w:ind w:left="7230"/>
        <w:outlineLvl w:val="0"/>
        <w:rPr>
          <w:rFonts w:ascii="Tahoma" w:hAnsi="Tahoma" w:cs="Tahoma"/>
          <w:sz w:val="20"/>
          <w:szCs w:val="20"/>
        </w:rPr>
      </w:pPr>
    </w:p>
    <w:p w14:paraId="16EAD49F" w14:textId="49EB8A57" w:rsidR="00A805FC" w:rsidRDefault="00A805FC" w:rsidP="009D36BB">
      <w:pPr>
        <w:widowControl w:val="0"/>
        <w:autoSpaceDE w:val="0"/>
        <w:autoSpaceDN w:val="0"/>
        <w:adjustRightInd w:val="0"/>
        <w:ind w:left="7230"/>
        <w:outlineLvl w:val="0"/>
        <w:rPr>
          <w:rFonts w:ascii="Tahoma" w:hAnsi="Tahoma" w:cs="Tahoma"/>
          <w:sz w:val="20"/>
          <w:szCs w:val="20"/>
        </w:rPr>
      </w:pPr>
    </w:p>
    <w:p w14:paraId="6C26F662" w14:textId="2DC6F215" w:rsidR="00A805FC" w:rsidRDefault="00A805FC" w:rsidP="009D36BB">
      <w:pPr>
        <w:widowControl w:val="0"/>
        <w:autoSpaceDE w:val="0"/>
        <w:autoSpaceDN w:val="0"/>
        <w:adjustRightInd w:val="0"/>
        <w:ind w:left="7230"/>
        <w:outlineLvl w:val="0"/>
        <w:rPr>
          <w:rFonts w:ascii="Tahoma" w:hAnsi="Tahoma" w:cs="Tahoma"/>
          <w:sz w:val="20"/>
          <w:szCs w:val="20"/>
        </w:rPr>
      </w:pPr>
    </w:p>
    <w:p w14:paraId="4441D96F" w14:textId="77777777" w:rsidR="00A805FC" w:rsidRDefault="00A805FC" w:rsidP="009D36BB">
      <w:pPr>
        <w:widowControl w:val="0"/>
        <w:autoSpaceDE w:val="0"/>
        <w:autoSpaceDN w:val="0"/>
        <w:adjustRightInd w:val="0"/>
        <w:ind w:left="7230"/>
        <w:outlineLvl w:val="0"/>
        <w:rPr>
          <w:rFonts w:ascii="Tahoma" w:hAnsi="Tahoma" w:cs="Tahoma"/>
          <w:sz w:val="20"/>
          <w:szCs w:val="20"/>
        </w:rPr>
      </w:pPr>
    </w:p>
    <w:p w14:paraId="3BC95B8B" w14:textId="77777777" w:rsidR="00A805FC" w:rsidRDefault="00A805FC" w:rsidP="00A805FC">
      <w:pPr>
        <w:widowControl w:val="0"/>
        <w:autoSpaceDE w:val="0"/>
        <w:autoSpaceDN w:val="0"/>
        <w:adjustRightInd w:val="0"/>
        <w:ind w:left="7230" w:hanging="7230"/>
        <w:jc w:val="center"/>
        <w:outlineLvl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A805FC">
        <w:rPr>
          <w:rFonts w:ascii="Tahoma" w:hAnsi="Tahoma" w:cs="Tahoma"/>
          <w:b/>
          <w:bCs/>
          <w:color w:val="000000"/>
          <w:sz w:val="28"/>
          <w:szCs w:val="28"/>
        </w:rPr>
        <w:t>Перечень услуг</w:t>
      </w:r>
    </w:p>
    <w:p w14:paraId="26C8057C" w14:textId="2D3F4DF1" w:rsidR="00A805FC" w:rsidRDefault="00A805FC" w:rsidP="00A805FC">
      <w:pPr>
        <w:widowControl w:val="0"/>
        <w:autoSpaceDE w:val="0"/>
        <w:autoSpaceDN w:val="0"/>
        <w:adjustRightInd w:val="0"/>
        <w:ind w:left="7230" w:hanging="7230"/>
        <w:jc w:val="center"/>
        <w:outlineLvl w:val="0"/>
        <w:rPr>
          <w:rFonts w:ascii="Tahoma" w:hAnsi="Tahoma" w:cs="Tahoma"/>
          <w:b/>
          <w:bCs/>
          <w:color w:val="000000"/>
          <w:sz w:val="28"/>
          <w:szCs w:val="28"/>
        </w:rPr>
      </w:pPr>
      <w:r w:rsidRPr="00A805FC">
        <w:rPr>
          <w:rFonts w:ascii="Tahoma" w:hAnsi="Tahoma" w:cs="Tahoma"/>
          <w:b/>
          <w:bCs/>
          <w:color w:val="000000"/>
          <w:sz w:val="28"/>
          <w:szCs w:val="28"/>
        </w:rPr>
        <w:t>по поддержке и разработке программного обеспечения</w:t>
      </w:r>
    </w:p>
    <w:p w14:paraId="709DEF7D" w14:textId="77777777" w:rsidR="00A805FC" w:rsidRDefault="00A805FC" w:rsidP="00A805FC">
      <w:pPr>
        <w:widowControl w:val="0"/>
        <w:autoSpaceDE w:val="0"/>
        <w:autoSpaceDN w:val="0"/>
        <w:adjustRightInd w:val="0"/>
        <w:ind w:left="7230" w:hanging="7230"/>
        <w:jc w:val="center"/>
        <w:outlineLvl w:val="0"/>
        <w:rPr>
          <w:rFonts w:ascii="Tahoma" w:hAnsi="Tahoma" w:cs="Tahoma"/>
          <w:b/>
          <w:bCs/>
          <w:color w:val="000000"/>
          <w:sz w:val="28"/>
          <w:szCs w:val="28"/>
        </w:rPr>
      </w:pPr>
    </w:p>
    <w:p w14:paraId="435F8896" w14:textId="77777777" w:rsidR="00A805FC" w:rsidRDefault="00A805FC" w:rsidP="00A805FC">
      <w:pPr>
        <w:widowControl w:val="0"/>
        <w:autoSpaceDE w:val="0"/>
        <w:autoSpaceDN w:val="0"/>
        <w:adjustRightInd w:val="0"/>
        <w:ind w:left="7230" w:hanging="723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</w:p>
    <w:p w14:paraId="2AF4D10C" w14:textId="77777777" w:rsidR="00A805FC" w:rsidRDefault="00A805FC" w:rsidP="00A805FC">
      <w:pPr>
        <w:pStyle w:val="ab"/>
        <w:numPr>
          <w:ilvl w:val="0"/>
          <w:numId w:val="8"/>
        </w:numPr>
        <w:shd w:val="clear" w:color="auto" w:fill="FFFFFF"/>
        <w:suppressAutoHyphens/>
        <w:spacing w:after="120"/>
        <w:ind w:left="709" w:hanging="709"/>
        <w:contextualSpacing w:val="0"/>
        <w:jc w:val="both"/>
        <w:rPr>
          <w:rFonts w:ascii="Tahoma" w:eastAsia="Calibri" w:hAnsi="Tahoma" w:cs="Tahoma"/>
          <w:color w:val="000000" w:themeColor="text1"/>
          <w:lang w:eastAsia="en-US"/>
        </w:rPr>
      </w:pPr>
      <w:r w:rsidRPr="00017DE1">
        <w:rPr>
          <w:rFonts w:ascii="Tahoma" w:eastAsia="Calibri" w:hAnsi="Tahoma" w:cs="Tahoma"/>
          <w:color w:val="000000" w:themeColor="text1"/>
          <w:lang w:eastAsia="en-US"/>
        </w:rPr>
        <w:t>Интеграция с онлайн-сервисами (API);</w:t>
      </w:r>
    </w:p>
    <w:p w14:paraId="0D04911B" w14:textId="77777777" w:rsidR="00A805FC" w:rsidRDefault="00A805FC" w:rsidP="00A805FC">
      <w:pPr>
        <w:pStyle w:val="ab"/>
        <w:numPr>
          <w:ilvl w:val="0"/>
          <w:numId w:val="8"/>
        </w:numPr>
        <w:shd w:val="clear" w:color="auto" w:fill="FFFFFF"/>
        <w:suppressAutoHyphens/>
        <w:spacing w:after="120"/>
        <w:ind w:left="709" w:hanging="709"/>
        <w:contextualSpacing w:val="0"/>
        <w:jc w:val="both"/>
        <w:rPr>
          <w:rFonts w:ascii="Tahoma" w:eastAsia="Calibri" w:hAnsi="Tahoma" w:cs="Tahoma"/>
          <w:color w:val="000000" w:themeColor="text1"/>
          <w:lang w:eastAsia="en-US"/>
        </w:rPr>
      </w:pPr>
      <w:r w:rsidRPr="00017DE1">
        <w:rPr>
          <w:rFonts w:ascii="Tahoma" w:eastAsia="Calibri" w:hAnsi="Tahoma" w:cs="Tahoma"/>
          <w:color w:val="000000" w:themeColor="text1"/>
          <w:lang w:eastAsia="en-US"/>
        </w:rPr>
        <w:t>Разработка драйверов устройств;</w:t>
      </w:r>
    </w:p>
    <w:p w14:paraId="033F60D3" w14:textId="77777777" w:rsidR="00A805FC" w:rsidRDefault="00A805FC" w:rsidP="00A805FC">
      <w:pPr>
        <w:pStyle w:val="ab"/>
        <w:numPr>
          <w:ilvl w:val="0"/>
          <w:numId w:val="8"/>
        </w:numPr>
        <w:shd w:val="clear" w:color="auto" w:fill="FFFFFF"/>
        <w:suppressAutoHyphens/>
        <w:spacing w:after="120"/>
        <w:ind w:left="709" w:hanging="709"/>
        <w:contextualSpacing w:val="0"/>
        <w:jc w:val="both"/>
        <w:rPr>
          <w:rFonts w:ascii="Tahoma" w:eastAsia="Calibri" w:hAnsi="Tahoma" w:cs="Tahoma"/>
          <w:color w:val="000000" w:themeColor="text1"/>
          <w:lang w:eastAsia="en-US"/>
        </w:rPr>
      </w:pPr>
      <w:r w:rsidRPr="00017DE1">
        <w:rPr>
          <w:rFonts w:ascii="Tahoma" w:eastAsia="Calibri" w:hAnsi="Tahoma" w:cs="Tahoma"/>
          <w:color w:val="000000" w:themeColor="text1"/>
          <w:lang w:eastAsia="en-US"/>
        </w:rPr>
        <w:t>Добавление программных интерфейсов в систему;</w:t>
      </w:r>
    </w:p>
    <w:p w14:paraId="317231FB" w14:textId="77777777" w:rsidR="00A805FC" w:rsidRDefault="00A805FC" w:rsidP="00A805FC">
      <w:pPr>
        <w:pStyle w:val="ab"/>
        <w:numPr>
          <w:ilvl w:val="0"/>
          <w:numId w:val="8"/>
        </w:numPr>
        <w:shd w:val="clear" w:color="auto" w:fill="FFFFFF"/>
        <w:suppressAutoHyphens/>
        <w:spacing w:after="120"/>
        <w:ind w:left="709" w:hanging="709"/>
        <w:contextualSpacing w:val="0"/>
        <w:jc w:val="both"/>
        <w:rPr>
          <w:rFonts w:ascii="Tahoma" w:eastAsia="Calibri" w:hAnsi="Tahoma" w:cs="Tahoma"/>
          <w:color w:val="000000" w:themeColor="text1"/>
          <w:lang w:eastAsia="en-US"/>
        </w:rPr>
      </w:pPr>
      <w:r w:rsidRPr="00017DE1">
        <w:rPr>
          <w:rFonts w:ascii="Tahoma" w:eastAsia="Calibri" w:hAnsi="Tahoma" w:cs="Tahoma"/>
          <w:color w:val="000000" w:themeColor="text1"/>
          <w:lang w:eastAsia="en-US"/>
        </w:rPr>
        <w:t>Исправление обнаруженных ошибок и недочетов;</w:t>
      </w:r>
    </w:p>
    <w:p w14:paraId="04F42DED" w14:textId="77777777" w:rsidR="00A805FC" w:rsidRDefault="00A805FC" w:rsidP="00A805FC">
      <w:pPr>
        <w:pStyle w:val="ab"/>
        <w:numPr>
          <w:ilvl w:val="0"/>
          <w:numId w:val="8"/>
        </w:numPr>
        <w:shd w:val="clear" w:color="auto" w:fill="FFFFFF"/>
        <w:suppressAutoHyphens/>
        <w:spacing w:after="120"/>
        <w:ind w:left="709" w:hanging="709"/>
        <w:contextualSpacing w:val="0"/>
        <w:jc w:val="both"/>
        <w:rPr>
          <w:rFonts w:ascii="Tahoma" w:eastAsia="Calibri" w:hAnsi="Tahoma" w:cs="Tahoma"/>
          <w:color w:val="000000" w:themeColor="text1"/>
          <w:lang w:eastAsia="en-US"/>
        </w:rPr>
      </w:pPr>
      <w:r>
        <w:rPr>
          <w:rFonts w:ascii="Tahoma" w:eastAsia="Calibri" w:hAnsi="Tahoma" w:cs="Tahoma"/>
          <w:color w:val="000000" w:themeColor="text1"/>
          <w:lang w:eastAsia="en-US"/>
        </w:rPr>
        <w:t>К</w:t>
      </w:r>
      <w:r w:rsidRPr="00017DE1">
        <w:rPr>
          <w:rFonts w:ascii="Tahoma" w:eastAsia="Calibri" w:hAnsi="Tahoma" w:cs="Tahoma"/>
          <w:color w:val="000000" w:themeColor="text1"/>
          <w:lang w:eastAsia="en-US"/>
        </w:rPr>
        <w:t>руглосуточная техническая поддержка;</w:t>
      </w:r>
    </w:p>
    <w:p w14:paraId="26928902" w14:textId="77777777" w:rsidR="00A805FC" w:rsidRPr="00017DE1" w:rsidRDefault="00A805FC" w:rsidP="00A805FC">
      <w:pPr>
        <w:pStyle w:val="ab"/>
        <w:numPr>
          <w:ilvl w:val="0"/>
          <w:numId w:val="8"/>
        </w:numPr>
        <w:shd w:val="clear" w:color="auto" w:fill="FFFFFF"/>
        <w:suppressAutoHyphens/>
        <w:spacing w:afterLines="120" w:after="288" w:line="228" w:lineRule="auto"/>
        <w:ind w:left="709" w:hanging="709"/>
        <w:jc w:val="both"/>
        <w:rPr>
          <w:rFonts w:ascii="Tahoma" w:eastAsia="Calibri" w:hAnsi="Tahoma" w:cs="Tahoma"/>
          <w:color w:val="000000" w:themeColor="text1"/>
          <w:lang w:eastAsia="en-US"/>
        </w:rPr>
      </w:pPr>
      <w:r w:rsidRPr="00017DE1">
        <w:rPr>
          <w:rFonts w:ascii="Tahoma" w:eastAsia="Calibri" w:hAnsi="Tahoma" w:cs="Tahoma"/>
          <w:color w:val="000000" w:themeColor="text1"/>
          <w:lang w:eastAsia="en-US"/>
        </w:rPr>
        <w:t>Регулярные обновления программного обеспечения.</w:t>
      </w:r>
    </w:p>
    <w:p w14:paraId="76604E34" w14:textId="77777777" w:rsidR="003114C2" w:rsidRPr="004D2C68" w:rsidRDefault="003114C2" w:rsidP="003114C2">
      <w:pPr>
        <w:tabs>
          <w:tab w:val="left" w:pos="2938"/>
        </w:tabs>
        <w:contextualSpacing/>
        <w:rPr>
          <w:rFonts w:ascii="Tahoma" w:hAnsi="Tahoma" w:cs="Tahoma"/>
        </w:rPr>
      </w:pPr>
    </w:p>
    <w:p w14:paraId="1845BF48" w14:textId="75F97F8D" w:rsidR="003114C2" w:rsidRDefault="003114C2" w:rsidP="003114C2">
      <w:pPr>
        <w:widowControl w:val="0"/>
        <w:autoSpaceDE w:val="0"/>
        <w:autoSpaceDN w:val="0"/>
        <w:adjustRightInd w:val="0"/>
        <w:contextualSpacing/>
        <w:jc w:val="right"/>
      </w:pPr>
    </w:p>
    <w:p w14:paraId="7F9F28D9" w14:textId="17EF0AF0" w:rsidR="00A805FC" w:rsidRDefault="00A805FC" w:rsidP="003114C2">
      <w:pPr>
        <w:widowControl w:val="0"/>
        <w:autoSpaceDE w:val="0"/>
        <w:autoSpaceDN w:val="0"/>
        <w:adjustRightInd w:val="0"/>
        <w:contextualSpacing/>
        <w:jc w:val="right"/>
      </w:pPr>
    </w:p>
    <w:p w14:paraId="488367A3" w14:textId="77777777" w:rsidR="00A805FC" w:rsidRPr="0035125D" w:rsidRDefault="00A805FC" w:rsidP="003114C2">
      <w:pPr>
        <w:widowControl w:val="0"/>
        <w:autoSpaceDE w:val="0"/>
        <w:autoSpaceDN w:val="0"/>
        <w:adjustRightInd w:val="0"/>
        <w:contextualSpacing/>
        <w:jc w:val="right"/>
      </w:pPr>
    </w:p>
    <w:p w14:paraId="46C7E8E0" w14:textId="77777777" w:rsidR="003114C2" w:rsidRPr="004D2C68" w:rsidRDefault="003114C2" w:rsidP="003114C2">
      <w:pPr>
        <w:widowControl w:val="0"/>
        <w:autoSpaceDE w:val="0"/>
        <w:autoSpaceDN w:val="0"/>
        <w:adjustRightInd w:val="0"/>
        <w:contextualSpacing/>
        <w:jc w:val="right"/>
      </w:pPr>
    </w:p>
    <w:p w14:paraId="7E3DC14C" w14:textId="77777777" w:rsidR="003114C2" w:rsidRPr="004D2C68" w:rsidRDefault="003114C2" w:rsidP="003114C2">
      <w:pPr>
        <w:widowControl w:val="0"/>
        <w:autoSpaceDE w:val="0"/>
        <w:autoSpaceDN w:val="0"/>
        <w:adjustRightInd w:val="0"/>
        <w:contextualSpacing/>
        <w:jc w:val="right"/>
      </w:pPr>
    </w:p>
    <w:tbl>
      <w:tblPr>
        <w:tblpPr w:leftFromText="181" w:rightFromText="181" w:vertAnchor="text" w:horzAnchor="margin" w:tblpY="1"/>
        <w:tblOverlap w:val="never"/>
        <w:tblW w:w="250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0"/>
        <w:gridCol w:w="1418"/>
        <w:gridCol w:w="424"/>
        <w:gridCol w:w="4395"/>
        <w:gridCol w:w="6"/>
        <w:gridCol w:w="7203"/>
        <w:gridCol w:w="7203"/>
      </w:tblGrid>
      <w:tr w:rsidR="003114C2" w:rsidRPr="00D83AA0" w14:paraId="68D9BCC0" w14:textId="77777777" w:rsidTr="00D83AA0">
        <w:tc>
          <w:tcPr>
            <w:tcW w:w="10643" w:type="dxa"/>
            <w:gridSpan w:val="5"/>
          </w:tcPr>
          <w:p w14:paraId="222D7E57" w14:textId="77777777" w:rsidR="003114C2" w:rsidRPr="00D83AA0" w:rsidRDefault="003114C2" w:rsidP="002F1257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ПЕЧАТИ И ПОДПИСИ СТОРОН:</w:t>
            </w:r>
          </w:p>
        </w:tc>
        <w:tc>
          <w:tcPr>
            <w:tcW w:w="7203" w:type="dxa"/>
          </w:tcPr>
          <w:p w14:paraId="4654A1A7" w14:textId="77777777" w:rsidR="003114C2" w:rsidRPr="00D83AA0" w:rsidRDefault="003114C2" w:rsidP="002F1257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7203" w:type="dxa"/>
          </w:tcPr>
          <w:p w14:paraId="37CA5989" w14:textId="77777777" w:rsidR="003114C2" w:rsidRPr="00D83AA0" w:rsidRDefault="003114C2" w:rsidP="002F1257">
            <w:pPr>
              <w:spacing w:before="120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ПЕЧАТИ И ПОДПИСИ СТОРОН:</w:t>
            </w:r>
          </w:p>
        </w:tc>
      </w:tr>
      <w:tr w:rsidR="003114C2" w:rsidRPr="00D83AA0" w14:paraId="3BCE0D38" w14:textId="77777777" w:rsidTr="00D83AA0">
        <w:trPr>
          <w:gridAfter w:val="3"/>
          <w:wAfter w:w="14412" w:type="dxa"/>
        </w:trPr>
        <w:tc>
          <w:tcPr>
            <w:tcW w:w="4400" w:type="dxa"/>
          </w:tcPr>
          <w:p w14:paraId="042B05BE" w14:textId="77777777" w:rsidR="003114C2" w:rsidRPr="00D83AA0" w:rsidRDefault="003114C2" w:rsidP="002F1257">
            <w:pPr>
              <w:contextualSpacing/>
              <w:rPr>
                <w:rFonts w:ascii="Tahoma" w:hAnsi="Tahoma" w:cs="Tahoma"/>
              </w:rPr>
            </w:pPr>
          </w:p>
        </w:tc>
        <w:tc>
          <w:tcPr>
            <w:tcW w:w="1418" w:type="dxa"/>
          </w:tcPr>
          <w:p w14:paraId="01880466" w14:textId="77777777" w:rsidR="003114C2" w:rsidRPr="00D83AA0" w:rsidRDefault="003114C2" w:rsidP="002F1257">
            <w:pPr>
              <w:contextualSpacing/>
              <w:rPr>
                <w:rFonts w:ascii="Tahoma" w:hAnsi="Tahoma" w:cs="Tahoma"/>
              </w:rPr>
            </w:pPr>
          </w:p>
        </w:tc>
        <w:tc>
          <w:tcPr>
            <w:tcW w:w="424" w:type="dxa"/>
          </w:tcPr>
          <w:p w14:paraId="5A1D5D46" w14:textId="77777777" w:rsidR="003114C2" w:rsidRPr="00D83AA0" w:rsidRDefault="003114C2" w:rsidP="002F1257">
            <w:pPr>
              <w:ind w:right="6"/>
              <w:contextualSpacing/>
              <w:rPr>
                <w:rFonts w:ascii="Tahoma" w:hAnsi="Tahoma" w:cs="Tahoma"/>
              </w:rPr>
            </w:pPr>
          </w:p>
        </w:tc>
        <w:tc>
          <w:tcPr>
            <w:tcW w:w="4395" w:type="dxa"/>
          </w:tcPr>
          <w:p w14:paraId="33902451" w14:textId="77777777" w:rsidR="003114C2" w:rsidRPr="00D83AA0" w:rsidRDefault="003114C2" w:rsidP="002F1257">
            <w:pPr>
              <w:ind w:right="6"/>
              <w:contextualSpacing/>
              <w:rPr>
                <w:rFonts w:ascii="Tahoma" w:hAnsi="Tahoma" w:cs="Tahoma"/>
              </w:rPr>
            </w:pPr>
          </w:p>
        </w:tc>
      </w:tr>
      <w:tr w:rsidR="003114C2" w:rsidRPr="00D83AA0" w14:paraId="38BC2DE7" w14:textId="77777777" w:rsidTr="00D83AA0">
        <w:trPr>
          <w:gridAfter w:val="3"/>
          <w:wAfter w:w="14412" w:type="dxa"/>
        </w:trPr>
        <w:tc>
          <w:tcPr>
            <w:tcW w:w="4400" w:type="dxa"/>
            <w:vAlign w:val="center"/>
          </w:tcPr>
          <w:p w14:paraId="6ADDF65B" w14:textId="789BF3CE" w:rsidR="003114C2" w:rsidRPr="00D83AA0" w:rsidRDefault="003114C2" w:rsidP="002F1257">
            <w:pPr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 xml:space="preserve">От </w:t>
            </w:r>
            <w:r w:rsidR="005E1FE0">
              <w:rPr>
                <w:rFonts w:ascii="Tahoma" w:hAnsi="Tahoma" w:cs="Tahoma"/>
                <w:b/>
                <w:bCs/>
              </w:rPr>
              <w:t>ЛИЦЕНЗИАТ</w:t>
            </w:r>
            <w:r w:rsidRPr="00D83AA0">
              <w:rPr>
                <w:rFonts w:ascii="Tahoma" w:hAnsi="Tahoma" w:cs="Tahoma"/>
                <w:b/>
                <w:bCs/>
              </w:rPr>
              <w:t>А</w:t>
            </w:r>
          </w:p>
        </w:tc>
        <w:tc>
          <w:tcPr>
            <w:tcW w:w="1418" w:type="dxa"/>
            <w:vAlign w:val="center"/>
          </w:tcPr>
          <w:p w14:paraId="6040F92B" w14:textId="77777777" w:rsidR="003114C2" w:rsidRPr="00D83AA0" w:rsidRDefault="003114C2" w:rsidP="002F1257">
            <w:pPr>
              <w:contextualSpacing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4" w:type="dxa"/>
            <w:vAlign w:val="center"/>
          </w:tcPr>
          <w:p w14:paraId="37A3C70E" w14:textId="77777777" w:rsidR="003114C2" w:rsidRPr="00D83AA0" w:rsidRDefault="003114C2" w:rsidP="002F1257">
            <w:pPr>
              <w:ind w:right="6"/>
              <w:contextualSpacing/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395" w:type="dxa"/>
            <w:vAlign w:val="center"/>
          </w:tcPr>
          <w:p w14:paraId="21183529" w14:textId="0DF8EBE0" w:rsidR="003114C2" w:rsidRPr="00D83AA0" w:rsidRDefault="003114C2" w:rsidP="002F1257">
            <w:pPr>
              <w:ind w:right="6"/>
              <w:contextualSpacing/>
              <w:jc w:val="center"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 xml:space="preserve">От </w:t>
            </w:r>
            <w:r w:rsidR="005E1FE0">
              <w:rPr>
                <w:rFonts w:ascii="Tahoma" w:hAnsi="Tahoma" w:cs="Tahoma"/>
                <w:b/>
                <w:bCs/>
              </w:rPr>
              <w:t>ЛИЦЕНЗИАРА</w:t>
            </w:r>
          </w:p>
        </w:tc>
      </w:tr>
      <w:tr w:rsidR="003114C2" w:rsidRPr="00D83AA0" w14:paraId="6126D251" w14:textId="77777777" w:rsidTr="00D83AA0">
        <w:trPr>
          <w:gridAfter w:val="3"/>
          <w:wAfter w:w="14412" w:type="dxa"/>
          <w:trHeight w:val="329"/>
        </w:trPr>
        <w:tc>
          <w:tcPr>
            <w:tcW w:w="4400" w:type="dxa"/>
            <w:vAlign w:val="bottom"/>
          </w:tcPr>
          <w:p w14:paraId="2639BFC0" w14:textId="77777777" w:rsidR="003114C2" w:rsidRPr="00D83AA0" w:rsidRDefault="003114C2" w:rsidP="002F1257">
            <w:pPr>
              <w:contextualSpacing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МП</w:t>
            </w:r>
          </w:p>
        </w:tc>
        <w:tc>
          <w:tcPr>
            <w:tcW w:w="1418" w:type="dxa"/>
            <w:vAlign w:val="bottom"/>
          </w:tcPr>
          <w:p w14:paraId="107DF182" w14:textId="77777777" w:rsidR="003114C2" w:rsidRPr="00D83AA0" w:rsidRDefault="003114C2" w:rsidP="002F1257">
            <w:pPr>
              <w:contextualSpacing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4" w:type="dxa"/>
            <w:vAlign w:val="bottom"/>
          </w:tcPr>
          <w:p w14:paraId="4AA6CA03" w14:textId="77777777" w:rsidR="003114C2" w:rsidRPr="00D83AA0" w:rsidRDefault="003114C2" w:rsidP="002F1257">
            <w:pPr>
              <w:ind w:right="6"/>
              <w:contextualSpacing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395" w:type="dxa"/>
            <w:vAlign w:val="bottom"/>
          </w:tcPr>
          <w:p w14:paraId="7BA0C15C" w14:textId="77777777" w:rsidR="003114C2" w:rsidRPr="00D83AA0" w:rsidRDefault="003114C2" w:rsidP="002F1257">
            <w:pPr>
              <w:ind w:right="6"/>
              <w:contextualSpacing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МП</w:t>
            </w:r>
          </w:p>
        </w:tc>
      </w:tr>
      <w:tr w:rsidR="003114C2" w:rsidRPr="00D83AA0" w14:paraId="691152D1" w14:textId="77777777" w:rsidTr="00D83AA0">
        <w:trPr>
          <w:gridAfter w:val="3"/>
          <w:wAfter w:w="14412" w:type="dxa"/>
          <w:trHeight w:val="1536"/>
        </w:trPr>
        <w:tc>
          <w:tcPr>
            <w:tcW w:w="4400" w:type="dxa"/>
            <w:vAlign w:val="bottom"/>
          </w:tcPr>
          <w:p w14:paraId="295F5CD9" w14:textId="77777777" w:rsidR="003114C2" w:rsidRPr="00D83AA0" w:rsidRDefault="003114C2" w:rsidP="002F1257">
            <w:pPr>
              <w:contextualSpacing/>
              <w:rPr>
                <w:rFonts w:ascii="Tahoma" w:hAnsi="Tahoma" w:cs="Tahoma"/>
                <w:b/>
                <w:bCs/>
              </w:rPr>
            </w:pPr>
          </w:p>
          <w:p w14:paraId="4A79A821" w14:textId="77777777" w:rsidR="003114C2" w:rsidRPr="00D83AA0" w:rsidRDefault="003114C2" w:rsidP="002F1257">
            <w:pPr>
              <w:contextualSpacing/>
              <w:rPr>
                <w:rFonts w:ascii="Tahoma" w:hAnsi="Tahoma" w:cs="Tahoma"/>
                <w:b/>
                <w:bCs/>
              </w:rPr>
            </w:pPr>
          </w:p>
          <w:p w14:paraId="3833D5C7" w14:textId="77777777" w:rsidR="003114C2" w:rsidRPr="00D83AA0" w:rsidRDefault="003114C2" w:rsidP="002F1257">
            <w:pPr>
              <w:contextualSpacing/>
              <w:rPr>
                <w:rFonts w:ascii="Tahoma" w:hAnsi="Tahoma" w:cs="Tahoma"/>
                <w:b/>
                <w:bCs/>
              </w:rPr>
            </w:pPr>
          </w:p>
          <w:p w14:paraId="379CFA53" w14:textId="77777777" w:rsidR="003114C2" w:rsidRPr="00D83AA0" w:rsidRDefault="003114C2" w:rsidP="002F1257">
            <w:pPr>
              <w:contextualSpacing/>
              <w:rPr>
                <w:rFonts w:ascii="Tahoma" w:hAnsi="Tahoma" w:cs="Tahoma"/>
                <w:b/>
                <w:bCs/>
              </w:rPr>
            </w:pPr>
          </w:p>
          <w:p w14:paraId="1C3C237D" w14:textId="7E5A6C8E" w:rsidR="003114C2" w:rsidRPr="00D83AA0" w:rsidRDefault="003114C2" w:rsidP="002F1257">
            <w:pPr>
              <w:contextualSpacing/>
              <w:jc w:val="right"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________________/___________</w:t>
            </w:r>
          </w:p>
        </w:tc>
        <w:tc>
          <w:tcPr>
            <w:tcW w:w="1418" w:type="dxa"/>
            <w:vAlign w:val="bottom"/>
          </w:tcPr>
          <w:p w14:paraId="4A2A2403" w14:textId="77777777" w:rsidR="003114C2" w:rsidRPr="00D83AA0" w:rsidRDefault="003114C2" w:rsidP="002F1257">
            <w:pPr>
              <w:contextualSpacing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24" w:type="dxa"/>
            <w:vAlign w:val="bottom"/>
          </w:tcPr>
          <w:p w14:paraId="4DB46A5F" w14:textId="77777777" w:rsidR="003114C2" w:rsidRPr="00D83AA0" w:rsidRDefault="003114C2" w:rsidP="002F1257">
            <w:pPr>
              <w:ind w:right="6"/>
              <w:contextualSpacing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4395" w:type="dxa"/>
            <w:vAlign w:val="bottom"/>
          </w:tcPr>
          <w:p w14:paraId="1D618BD7" w14:textId="77777777" w:rsidR="003114C2" w:rsidRPr="00D83AA0" w:rsidRDefault="003114C2" w:rsidP="002F1257">
            <w:pPr>
              <w:contextualSpacing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Директор</w:t>
            </w:r>
          </w:p>
          <w:p w14:paraId="423E7BF7" w14:textId="2E3FEE9B" w:rsidR="003114C2" w:rsidRPr="00D83AA0" w:rsidRDefault="003114C2" w:rsidP="002F1257">
            <w:pPr>
              <w:contextualSpacing/>
              <w:rPr>
                <w:rFonts w:ascii="Tahoma" w:hAnsi="Tahoma" w:cs="Tahoma"/>
                <w:b/>
                <w:bCs/>
              </w:rPr>
            </w:pPr>
            <w:r w:rsidRPr="00D83AA0">
              <w:rPr>
                <w:rFonts w:ascii="Tahoma" w:hAnsi="Tahoma" w:cs="Tahoma"/>
                <w:b/>
                <w:bCs/>
              </w:rPr>
              <w:t>ООО ГК «Информ-системы»</w:t>
            </w:r>
          </w:p>
          <w:p w14:paraId="722689CB" w14:textId="77777777" w:rsidR="003114C2" w:rsidRPr="00D83AA0" w:rsidRDefault="003114C2" w:rsidP="002F1257">
            <w:pPr>
              <w:contextualSpacing/>
              <w:rPr>
                <w:rFonts w:ascii="Tahoma" w:hAnsi="Tahoma" w:cs="Tahoma"/>
                <w:b/>
                <w:bCs/>
              </w:rPr>
            </w:pPr>
          </w:p>
          <w:p w14:paraId="4B81337F" w14:textId="77777777" w:rsidR="003114C2" w:rsidRPr="00D83AA0" w:rsidRDefault="003114C2" w:rsidP="002F1257">
            <w:pPr>
              <w:contextualSpacing/>
              <w:rPr>
                <w:rFonts w:ascii="Tahoma" w:hAnsi="Tahoma" w:cs="Tahoma"/>
                <w:b/>
                <w:bCs/>
              </w:rPr>
            </w:pPr>
          </w:p>
          <w:p w14:paraId="36A167A1" w14:textId="77FF9E42" w:rsidR="003114C2" w:rsidRPr="00D83AA0" w:rsidRDefault="003114C2" w:rsidP="002F1257">
            <w:pPr>
              <w:ind w:right="6"/>
              <w:contextualSpacing/>
              <w:rPr>
                <w:rFonts w:ascii="Tahoma" w:hAnsi="Tahoma" w:cs="Tahoma"/>
                <w:b/>
                <w:bCs/>
                <w:lang w:eastAsia="en-US"/>
              </w:rPr>
            </w:pPr>
            <w:r w:rsidRPr="00D83AA0">
              <w:rPr>
                <w:rFonts w:ascii="Tahoma" w:hAnsi="Tahoma" w:cs="Tahoma"/>
                <w:b/>
                <w:bCs/>
              </w:rPr>
              <w:t>________________/А.Н. Игнатьев</w:t>
            </w:r>
          </w:p>
        </w:tc>
      </w:tr>
    </w:tbl>
    <w:p w14:paraId="6AB5926D" w14:textId="020EA408" w:rsidR="003114C2" w:rsidRPr="00D83AA0" w:rsidRDefault="003114C2" w:rsidP="003114C2">
      <w:pPr>
        <w:contextualSpacing/>
        <w:rPr>
          <w:rFonts w:ascii="Tahoma" w:hAnsi="Tahoma" w:cs="Tahoma"/>
        </w:rPr>
      </w:pPr>
    </w:p>
    <w:sectPr w:rsidR="003114C2" w:rsidRPr="00D83AA0" w:rsidSect="003114C2">
      <w:headerReference w:type="default" r:id="rId10"/>
      <w:footerReference w:type="default" r:id="rId11"/>
      <w:pgSz w:w="11906" w:h="16838" w:code="9"/>
      <w:pgMar w:top="567" w:right="567" w:bottom="408" w:left="567" w:header="56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E6B41" w14:textId="77777777" w:rsidR="003126D7" w:rsidRDefault="003126D7">
      <w:r>
        <w:separator/>
      </w:r>
    </w:p>
  </w:endnote>
  <w:endnote w:type="continuationSeparator" w:id="0">
    <w:p w14:paraId="094A1604" w14:textId="77777777" w:rsidR="003126D7" w:rsidRDefault="003126D7">
      <w:r>
        <w:continuationSeparator/>
      </w:r>
    </w:p>
  </w:endnote>
  <w:endnote w:type="continuationNotice" w:id="1">
    <w:p w14:paraId="527F3E0F" w14:textId="77777777" w:rsidR="003126D7" w:rsidRDefault="003126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R Cyr MT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 CYR">
    <w:altName w:val="Cambria"/>
    <w:panose1 w:val="020B06040202020202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3B2F" w14:textId="11C27D1F" w:rsidR="00F024D8" w:rsidRPr="00642807" w:rsidRDefault="002A71FE" w:rsidP="009D4B1E">
    <w:pPr>
      <w:tabs>
        <w:tab w:val="left" w:pos="4395"/>
        <w:tab w:val="left" w:pos="6379"/>
      </w:tabs>
      <w:spacing w:after="60"/>
      <w:jc w:val="both"/>
      <w:rPr>
        <w:rFonts w:ascii="Tahoma" w:hAnsi="Tahoma" w:cs="Tahoma"/>
        <w:sz w:val="20"/>
        <w:szCs w:val="20"/>
      </w:rPr>
    </w:pPr>
    <w:r w:rsidRPr="00642807">
      <w:rPr>
        <w:rFonts w:ascii="Tahoma" w:hAnsi="Tahoma" w:cs="Tahoma"/>
        <w:sz w:val="20"/>
        <w:szCs w:val="20"/>
      </w:rPr>
      <w:t xml:space="preserve">Создан: </w:t>
    </w:r>
    <w:r w:rsidRPr="00642807">
      <w:rPr>
        <w:rFonts w:ascii="Tahoma" w:hAnsi="Tahoma" w:cs="Tahoma"/>
        <w:sz w:val="20"/>
        <w:szCs w:val="20"/>
      </w:rPr>
      <w:fldChar w:fldCharType="begin"/>
    </w:r>
    <w:r w:rsidRPr="00642807">
      <w:rPr>
        <w:rFonts w:ascii="Tahoma" w:hAnsi="Tahoma" w:cs="Tahoma"/>
        <w:sz w:val="20"/>
        <w:szCs w:val="20"/>
      </w:rPr>
      <w:instrText xml:space="preserve"> </w:instrText>
    </w:r>
    <w:r w:rsidRPr="00642807">
      <w:rPr>
        <w:rFonts w:ascii="Tahoma" w:hAnsi="Tahoma" w:cs="Tahoma"/>
        <w:sz w:val="20"/>
        <w:szCs w:val="20"/>
        <w:lang w:val="en-US"/>
      </w:rPr>
      <w:instrText>AUTHOR</w:instrText>
    </w:r>
    <w:r w:rsidRPr="00642807">
      <w:rPr>
        <w:rFonts w:ascii="Tahoma" w:hAnsi="Tahoma" w:cs="Tahoma"/>
        <w:sz w:val="20"/>
        <w:szCs w:val="20"/>
      </w:rPr>
      <w:instrText xml:space="preserve">  \* </w:instrText>
    </w:r>
    <w:r w:rsidRPr="00642807">
      <w:rPr>
        <w:rFonts w:ascii="Tahoma" w:hAnsi="Tahoma" w:cs="Tahoma"/>
        <w:sz w:val="20"/>
        <w:szCs w:val="20"/>
        <w:lang w:val="en-US"/>
      </w:rPr>
      <w:instrText>MERGEFORMAT</w:instrText>
    </w:r>
    <w:r w:rsidRPr="00642807">
      <w:rPr>
        <w:rFonts w:ascii="Tahoma" w:hAnsi="Tahoma" w:cs="Tahoma"/>
        <w:sz w:val="20"/>
        <w:szCs w:val="20"/>
      </w:rPr>
      <w:instrText xml:space="preserve"> </w:instrText>
    </w:r>
    <w:r w:rsidRPr="00642807">
      <w:rPr>
        <w:rFonts w:ascii="Tahoma" w:hAnsi="Tahoma" w:cs="Tahoma"/>
        <w:sz w:val="20"/>
        <w:szCs w:val="20"/>
      </w:rPr>
      <w:fldChar w:fldCharType="separate"/>
    </w:r>
    <w:r w:rsidR="00F52B21" w:rsidRPr="00F52B21">
      <w:rPr>
        <w:rFonts w:ascii="Tahoma" w:hAnsi="Tahoma" w:cs="Tahoma"/>
        <w:noProof/>
        <w:sz w:val="20"/>
        <w:szCs w:val="20"/>
      </w:rPr>
      <w:t>Беляева О.К.</w:t>
    </w:r>
    <w:r w:rsidRPr="00642807">
      <w:rPr>
        <w:rFonts w:ascii="Tahoma" w:hAnsi="Tahoma" w:cs="Tahoma"/>
        <w:sz w:val="20"/>
        <w:szCs w:val="20"/>
      </w:rPr>
      <w:fldChar w:fldCharType="end"/>
    </w:r>
    <w:r w:rsidRPr="00642807">
      <w:rPr>
        <w:rFonts w:ascii="Tahoma" w:hAnsi="Tahoma" w:cs="Tahoma"/>
        <w:sz w:val="20"/>
        <w:szCs w:val="20"/>
      </w:rPr>
      <w:t xml:space="preserve">, Версия: </w:t>
    </w:r>
    <w:r w:rsidR="00C83B2C" w:rsidRPr="00642807">
      <w:rPr>
        <w:rFonts w:ascii="Tahoma" w:hAnsi="Tahoma" w:cs="Tahoma"/>
        <w:sz w:val="20"/>
        <w:szCs w:val="20"/>
      </w:rPr>
      <w:t>2</w:t>
    </w:r>
    <w:r w:rsidRPr="00642807">
      <w:rPr>
        <w:rFonts w:ascii="Tahoma" w:hAnsi="Tahoma" w:cs="Tahoma"/>
        <w:sz w:val="20"/>
        <w:szCs w:val="20"/>
      </w:rPr>
      <w:t>.</w:t>
    </w:r>
    <w:r w:rsidR="00A805FC">
      <w:rPr>
        <w:rFonts w:ascii="Tahoma" w:hAnsi="Tahoma" w:cs="Tahoma"/>
        <w:sz w:val="20"/>
        <w:szCs w:val="20"/>
      </w:rPr>
      <w:t>2</w:t>
    </w:r>
    <w:r w:rsidRPr="00642807">
      <w:rPr>
        <w:rFonts w:ascii="Tahoma" w:hAnsi="Tahoma" w:cs="Tahoma"/>
        <w:sz w:val="20"/>
        <w:szCs w:val="20"/>
      </w:rPr>
      <w:t>.</w:t>
    </w:r>
    <w:r w:rsidR="007E2D75">
      <w:rPr>
        <w:rFonts w:ascii="Tahoma" w:hAnsi="Tahoma" w:cs="Tahoma"/>
        <w:sz w:val="20"/>
        <w:szCs w:val="20"/>
      </w:rPr>
      <w:t>2</w:t>
    </w:r>
    <w:r w:rsidRPr="00642807">
      <w:rPr>
        <w:rFonts w:ascii="Tahoma" w:hAnsi="Tahoma" w:cs="Tahoma"/>
        <w:sz w:val="20"/>
        <w:szCs w:val="20"/>
      </w:rPr>
      <w:tab/>
      <w:t xml:space="preserve">стр. </w:t>
    </w:r>
    <w:r w:rsidRPr="00642807">
      <w:rPr>
        <w:rFonts w:ascii="Tahoma" w:hAnsi="Tahoma" w:cs="Tahoma"/>
        <w:sz w:val="20"/>
        <w:szCs w:val="20"/>
      </w:rPr>
      <w:fldChar w:fldCharType="begin"/>
    </w:r>
    <w:r w:rsidRPr="00642807">
      <w:rPr>
        <w:rFonts w:ascii="Tahoma" w:hAnsi="Tahoma" w:cs="Tahoma"/>
        <w:sz w:val="20"/>
        <w:szCs w:val="20"/>
      </w:rPr>
      <w:instrText xml:space="preserve"> PAGE </w:instrText>
    </w:r>
    <w:r w:rsidRPr="00642807">
      <w:rPr>
        <w:rFonts w:ascii="Tahoma" w:hAnsi="Tahoma" w:cs="Tahoma"/>
        <w:sz w:val="20"/>
        <w:szCs w:val="20"/>
      </w:rPr>
      <w:fldChar w:fldCharType="separate"/>
    </w:r>
    <w:r w:rsidRPr="00642807">
      <w:rPr>
        <w:rFonts w:ascii="Tahoma" w:hAnsi="Tahoma" w:cs="Tahoma"/>
        <w:sz w:val="20"/>
        <w:szCs w:val="20"/>
      </w:rPr>
      <w:t>1</w:t>
    </w:r>
    <w:r w:rsidRPr="00642807">
      <w:rPr>
        <w:rFonts w:ascii="Tahoma" w:hAnsi="Tahoma" w:cs="Tahoma"/>
        <w:sz w:val="20"/>
        <w:szCs w:val="20"/>
      </w:rPr>
      <w:fldChar w:fldCharType="end"/>
    </w:r>
    <w:r w:rsidRPr="00642807">
      <w:rPr>
        <w:rFonts w:ascii="Tahoma" w:hAnsi="Tahoma" w:cs="Tahoma"/>
        <w:sz w:val="20"/>
        <w:szCs w:val="20"/>
      </w:rPr>
      <w:t xml:space="preserve"> из </w:t>
    </w:r>
    <w:r w:rsidRPr="00642807">
      <w:rPr>
        <w:rFonts w:ascii="Tahoma" w:hAnsi="Tahoma" w:cs="Tahoma"/>
        <w:sz w:val="20"/>
        <w:szCs w:val="20"/>
      </w:rPr>
      <w:fldChar w:fldCharType="begin"/>
    </w:r>
    <w:r w:rsidRPr="00642807">
      <w:rPr>
        <w:rFonts w:ascii="Tahoma" w:hAnsi="Tahoma" w:cs="Tahoma"/>
        <w:sz w:val="20"/>
        <w:szCs w:val="20"/>
      </w:rPr>
      <w:instrText xml:space="preserve"> NUMPAGES </w:instrText>
    </w:r>
    <w:r w:rsidRPr="00642807">
      <w:rPr>
        <w:rFonts w:ascii="Tahoma" w:hAnsi="Tahoma" w:cs="Tahoma"/>
        <w:sz w:val="20"/>
        <w:szCs w:val="20"/>
      </w:rPr>
      <w:fldChar w:fldCharType="separate"/>
    </w:r>
    <w:r w:rsidRPr="00642807">
      <w:rPr>
        <w:rFonts w:ascii="Tahoma" w:hAnsi="Tahoma" w:cs="Tahoma"/>
        <w:sz w:val="20"/>
        <w:szCs w:val="20"/>
      </w:rPr>
      <w:t>10</w:t>
    </w:r>
    <w:r w:rsidRPr="00642807">
      <w:rPr>
        <w:rFonts w:ascii="Tahoma" w:hAnsi="Tahoma" w:cs="Tahoma"/>
        <w:sz w:val="20"/>
        <w:szCs w:val="20"/>
      </w:rPr>
      <w:fldChar w:fldCharType="end"/>
    </w:r>
    <w:r w:rsidRPr="00642807">
      <w:rPr>
        <w:rFonts w:ascii="Tahoma" w:hAnsi="Tahoma" w:cs="Tahoma"/>
        <w:sz w:val="20"/>
        <w:szCs w:val="20"/>
      </w:rPr>
      <w:tab/>
      <w:t xml:space="preserve">Изменен: </w:t>
    </w:r>
    <w:r w:rsidRPr="00642807">
      <w:rPr>
        <w:rFonts w:ascii="Tahoma" w:hAnsi="Tahoma" w:cs="Tahoma"/>
        <w:sz w:val="20"/>
        <w:szCs w:val="20"/>
      </w:rPr>
      <w:fldChar w:fldCharType="begin"/>
    </w:r>
    <w:r w:rsidRPr="00642807">
      <w:rPr>
        <w:rFonts w:ascii="Tahoma" w:hAnsi="Tahoma" w:cs="Tahoma"/>
        <w:sz w:val="20"/>
        <w:szCs w:val="20"/>
      </w:rPr>
      <w:instrText xml:space="preserve"> LASTSAVEDBY </w:instrText>
    </w:r>
    <w:r w:rsidRPr="00642807">
      <w:rPr>
        <w:rFonts w:ascii="Tahoma" w:hAnsi="Tahoma" w:cs="Tahoma"/>
        <w:sz w:val="20"/>
        <w:szCs w:val="20"/>
      </w:rPr>
      <w:fldChar w:fldCharType="separate"/>
    </w:r>
    <w:r w:rsidR="00F52B21">
      <w:rPr>
        <w:rFonts w:ascii="Tahoma" w:hAnsi="Tahoma" w:cs="Tahoma"/>
        <w:noProof/>
        <w:sz w:val="20"/>
        <w:szCs w:val="20"/>
      </w:rPr>
      <w:t>Беляева О.К.</w:t>
    </w:r>
    <w:r w:rsidRPr="00642807">
      <w:rPr>
        <w:rFonts w:ascii="Tahoma" w:hAnsi="Tahoma" w:cs="Tahoma"/>
        <w:sz w:val="20"/>
        <w:szCs w:val="20"/>
      </w:rPr>
      <w:fldChar w:fldCharType="end"/>
    </w:r>
    <w:r w:rsidRPr="00642807">
      <w:rPr>
        <w:rFonts w:ascii="Tahoma" w:hAnsi="Tahoma" w:cs="Tahoma"/>
        <w:sz w:val="20"/>
        <w:szCs w:val="20"/>
      </w:rPr>
      <w:t xml:space="preserve">, </w:t>
    </w:r>
    <w:r w:rsidRPr="00642807">
      <w:rPr>
        <w:rFonts w:ascii="Tahoma" w:hAnsi="Tahoma" w:cs="Tahoma"/>
        <w:sz w:val="20"/>
        <w:szCs w:val="20"/>
      </w:rPr>
      <w:fldChar w:fldCharType="begin"/>
    </w:r>
    <w:r w:rsidRPr="00642807">
      <w:rPr>
        <w:rFonts w:ascii="Tahoma" w:hAnsi="Tahoma" w:cs="Tahoma"/>
        <w:sz w:val="20"/>
        <w:szCs w:val="20"/>
      </w:rPr>
      <w:instrText xml:space="preserve"> SAVEDATE  \* MERGEFORMAT </w:instrText>
    </w:r>
    <w:r w:rsidRPr="00642807">
      <w:rPr>
        <w:rFonts w:ascii="Tahoma" w:hAnsi="Tahoma" w:cs="Tahoma"/>
        <w:sz w:val="20"/>
        <w:szCs w:val="20"/>
      </w:rPr>
      <w:fldChar w:fldCharType="separate"/>
    </w:r>
    <w:r w:rsidR="007E2D75">
      <w:rPr>
        <w:rFonts w:ascii="Tahoma" w:hAnsi="Tahoma" w:cs="Tahoma"/>
        <w:noProof/>
        <w:sz w:val="20"/>
        <w:szCs w:val="20"/>
      </w:rPr>
      <w:t>04.10.2022 15:02:00</w:t>
    </w:r>
    <w:r w:rsidRPr="00642807">
      <w:rPr>
        <w:rFonts w:ascii="Tahoma" w:hAnsi="Tahoma" w:cs="Tahoma"/>
        <w:sz w:val="20"/>
        <w:szCs w:val="20"/>
      </w:rPr>
      <w:fldChar w:fldCharType="end"/>
    </w:r>
  </w:p>
  <w:p w14:paraId="60FD58FE" w14:textId="724BF9F0" w:rsidR="00642807" w:rsidRPr="00642807" w:rsidRDefault="00642807" w:rsidP="009D4B1E">
    <w:pPr>
      <w:tabs>
        <w:tab w:val="left" w:pos="4395"/>
        <w:tab w:val="left" w:pos="6379"/>
      </w:tabs>
      <w:spacing w:after="60"/>
      <w:jc w:val="both"/>
      <w:rPr>
        <w:rFonts w:ascii="Tahoma" w:hAnsi="Tahoma" w:cs="Tahoma"/>
        <w:sz w:val="20"/>
        <w:szCs w:val="20"/>
      </w:rPr>
    </w:pPr>
  </w:p>
  <w:p w14:paraId="67C05B14" w14:textId="412C1DA7" w:rsidR="00642807" w:rsidRPr="00642807" w:rsidRDefault="00642807" w:rsidP="009D4B1E">
    <w:pPr>
      <w:tabs>
        <w:tab w:val="left" w:pos="4395"/>
        <w:tab w:val="left" w:pos="6379"/>
      </w:tabs>
      <w:spacing w:after="60"/>
      <w:jc w:val="both"/>
      <w:rPr>
        <w:rFonts w:ascii="Tahoma" w:hAnsi="Tahoma" w:cs="Tahoma"/>
        <w:sz w:val="20"/>
        <w:szCs w:val="20"/>
      </w:rPr>
    </w:pPr>
    <w:r w:rsidRPr="00642807">
      <w:rPr>
        <w:rFonts w:ascii="Tahoma" w:hAnsi="Tahoma" w:cs="Tahoma"/>
        <w:sz w:val="20"/>
        <w:szCs w:val="20"/>
      </w:rPr>
      <w:t xml:space="preserve">От </w:t>
    </w:r>
    <w:r w:rsidR="005E1FE0">
      <w:rPr>
        <w:rFonts w:ascii="Tahoma" w:hAnsi="Tahoma" w:cs="Tahoma"/>
        <w:sz w:val="20"/>
        <w:szCs w:val="20"/>
      </w:rPr>
      <w:t>Лицензиат</w:t>
    </w:r>
    <w:r w:rsidRPr="00642807">
      <w:rPr>
        <w:rFonts w:ascii="Tahoma" w:hAnsi="Tahoma" w:cs="Tahoma"/>
        <w:sz w:val="20"/>
        <w:szCs w:val="20"/>
      </w:rPr>
      <w:t>а ___________________</w:t>
    </w:r>
    <w:r w:rsidRPr="00642807">
      <w:rPr>
        <w:rFonts w:ascii="Tahoma" w:hAnsi="Tahoma" w:cs="Tahoma"/>
        <w:sz w:val="20"/>
        <w:szCs w:val="20"/>
      </w:rPr>
      <w:tab/>
    </w:r>
    <w:r w:rsidRPr="00642807">
      <w:rPr>
        <w:rFonts w:ascii="Tahoma" w:hAnsi="Tahoma" w:cs="Tahoma"/>
        <w:sz w:val="20"/>
        <w:szCs w:val="20"/>
      </w:rPr>
      <w:tab/>
      <w:t xml:space="preserve">От </w:t>
    </w:r>
    <w:r w:rsidR="005E1FE0">
      <w:rPr>
        <w:rFonts w:ascii="Tahoma" w:hAnsi="Tahoma" w:cs="Tahoma"/>
        <w:sz w:val="20"/>
        <w:szCs w:val="20"/>
      </w:rPr>
      <w:t>Лицензиара</w:t>
    </w:r>
    <w:r w:rsidRPr="00642807">
      <w:rPr>
        <w:rFonts w:ascii="Tahoma" w:hAnsi="Tahoma" w:cs="Tahoma"/>
        <w:sz w:val="20"/>
        <w:szCs w:val="20"/>
      </w:rPr>
      <w:t xml:space="preserve"> 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FA754" w14:textId="77777777" w:rsidR="003126D7" w:rsidRDefault="003126D7">
      <w:r>
        <w:separator/>
      </w:r>
    </w:p>
  </w:footnote>
  <w:footnote w:type="continuationSeparator" w:id="0">
    <w:p w14:paraId="25F1B9D9" w14:textId="77777777" w:rsidR="003126D7" w:rsidRDefault="003126D7">
      <w:r>
        <w:continuationSeparator/>
      </w:r>
    </w:p>
  </w:footnote>
  <w:footnote w:type="continuationNotice" w:id="1">
    <w:p w14:paraId="7A4349B4" w14:textId="77777777" w:rsidR="003126D7" w:rsidRDefault="003126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60A5C" w14:textId="77777777" w:rsidR="00F024D8" w:rsidRPr="00EE50F0" w:rsidRDefault="00EE50F0" w:rsidP="00EE50F0">
    <w:pPr>
      <w:pStyle w:val="a3"/>
      <w:shd w:val="clear" w:color="auto" w:fill="EDEDED" w:themeFill="accent3" w:themeFillTint="33"/>
      <w:ind w:right="-7"/>
      <w:rPr>
        <w:rFonts w:ascii="Tahoma" w:hAnsi="Tahoma" w:cs="Tahoma"/>
        <w:b/>
        <w:sz w:val="32"/>
        <w:szCs w:val="32"/>
      </w:rPr>
    </w:pPr>
    <w:r w:rsidRPr="002B47C0">
      <w:rPr>
        <w:rFonts w:ascii="Tahoma" w:hAnsi="Tahoma" w:cs="Tahoma"/>
        <w:b/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64384" behindDoc="0" locked="0" layoutInCell="1" allowOverlap="1" wp14:anchorId="68EA1C76" wp14:editId="7852D419">
          <wp:simplePos x="0" y="0"/>
          <wp:positionH relativeFrom="column">
            <wp:posOffset>3662045</wp:posOffset>
          </wp:positionH>
          <wp:positionV relativeFrom="paragraph">
            <wp:posOffset>23495</wp:posOffset>
          </wp:positionV>
          <wp:extent cx="367665" cy="179705"/>
          <wp:effectExtent l="0" t="0" r="635" b="0"/>
          <wp:wrapNone/>
          <wp:docPr id="22" name="Изображение 1" descr="/Users/maglel/Downloads/AV9 (4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maglel/Downloads/AV9 (4)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766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7C0">
      <w:rPr>
        <w:rFonts w:ascii="Tahoma" w:hAnsi="Tahoma" w:cs="Tahoma"/>
        <w:b/>
        <w:noProof/>
        <w:sz w:val="32"/>
        <w:szCs w:val="32"/>
      </w:rPr>
      <w:drawing>
        <wp:anchor distT="0" distB="0" distL="114300" distR="114300" simplePos="0" relativeHeight="251663360" behindDoc="0" locked="0" layoutInCell="1" allowOverlap="1" wp14:anchorId="1C9FBF3E" wp14:editId="37786040">
          <wp:simplePos x="0" y="0"/>
          <wp:positionH relativeFrom="column">
            <wp:posOffset>4174490</wp:posOffset>
          </wp:positionH>
          <wp:positionV relativeFrom="paragraph">
            <wp:posOffset>22225</wp:posOffset>
          </wp:positionV>
          <wp:extent cx="179705" cy="179705"/>
          <wp:effectExtent l="0" t="0" r="0" b="0"/>
          <wp:wrapNone/>
          <wp:docPr id="21" name="Изображение 19" descr="/Users/maglel/Downloads/MyDoctor_для_фирм_бланка (1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/Users/maglel/Downloads/MyDoctor_для_фирм_бланка (1).wm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7C0">
      <w:rPr>
        <w:rFonts w:ascii="Tahoma" w:hAnsi="Tahoma" w:cs="Tahoma"/>
        <w:b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20114FF8" wp14:editId="533592F7">
          <wp:simplePos x="0" y="0"/>
          <wp:positionH relativeFrom="column">
            <wp:posOffset>4504690</wp:posOffset>
          </wp:positionH>
          <wp:positionV relativeFrom="paragraph">
            <wp:posOffset>24765</wp:posOffset>
          </wp:positionV>
          <wp:extent cx="281940" cy="179705"/>
          <wp:effectExtent l="0" t="0" r="0" b="0"/>
          <wp:wrapNone/>
          <wp:docPr id="20" name="Изображение 10" descr="/Users/maglel/Downloads/Скайсэнд лого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/Users/maglel/Downloads/Скайсэнд лого.wm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94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7C0">
      <w:rPr>
        <w:rFonts w:ascii="Tahoma" w:hAnsi="Tahoma" w:cs="Tahoma"/>
        <w:b/>
        <w:noProof/>
        <w:spacing w:val="2"/>
        <w:sz w:val="32"/>
        <w:szCs w:val="32"/>
      </w:rPr>
      <w:drawing>
        <wp:anchor distT="0" distB="0" distL="114300" distR="114300" simplePos="0" relativeHeight="251665408" behindDoc="0" locked="0" layoutInCell="1" allowOverlap="1" wp14:anchorId="4953FE92" wp14:editId="365A1602">
          <wp:simplePos x="0" y="0"/>
          <wp:positionH relativeFrom="column">
            <wp:posOffset>4930140</wp:posOffset>
          </wp:positionH>
          <wp:positionV relativeFrom="paragraph">
            <wp:posOffset>26035</wp:posOffset>
          </wp:positionV>
          <wp:extent cx="242570" cy="179705"/>
          <wp:effectExtent l="0" t="0" r="0" b="0"/>
          <wp:wrapNone/>
          <wp:docPr id="19" name="Изображение 20" descr="/Users/maglel/Downloads/FastSYS_для_фирм_бланка (1).wmf">
            <a:extLst xmlns:a="http://schemas.openxmlformats.org/drawingml/2006/main">
              <a:ext uri="{FF2B5EF4-FFF2-40B4-BE49-F238E27FC236}">
                <a16:creationId xmlns:a16="http://schemas.microsoft.com/office/drawing/2014/main" id="{A2B98FCF-3217-A044-AF62-81B93D83560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Изображение 20" descr="/Users/maglel/Downloads/FastSYS_для_фирм_бланка (1).wmf">
                    <a:extLst>
                      <a:ext uri="{FF2B5EF4-FFF2-40B4-BE49-F238E27FC236}">
                        <a16:creationId xmlns:a16="http://schemas.microsoft.com/office/drawing/2014/main" id="{A2B98FCF-3217-A044-AF62-81B93D83560D}"/>
                      </a:ext>
                    </a:extLst>
                  </pic:cNvPr>
                  <pic:cNvPicPr/>
                </pic:nvPicPr>
                <pic:blipFill>
                  <a:blip r:embed="rId4">
                    <a:lum contrast="-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57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B47C0">
      <w:rPr>
        <w:rFonts w:ascii="Tahoma" w:hAnsi="Tahoma" w:cs="Tahoma"/>
        <w:b/>
        <w:noProof/>
        <w:sz w:val="32"/>
        <w:szCs w:val="32"/>
      </w:rPr>
      <w:drawing>
        <wp:anchor distT="0" distB="0" distL="114300" distR="114300" simplePos="0" relativeHeight="251662336" behindDoc="0" locked="0" layoutInCell="1" allowOverlap="1" wp14:anchorId="390B24F1" wp14:editId="7B94FFB3">
          <wp:simplePos x="0" y="0"/>
          <wp:positionH relativeFrom="column">
            <wp:posOffset>5315585</wp:posOffset>
          </wp:positionH>
          <wp:positionV relativeFrom="paragraph">
            <wp:posOffset>22225</wp:posOffset>
          </wp:positionV>
          <wp:extent cx="202565" cy="179705"/>
          <wp:effectExtent l="0" t="0" r="635" b="0"/>
          <wp:wrapNone/>
          <wp:docPr id="18" name="Изображение 18" descr="/Users/maglel/Downloads/Neuron_для_фирм_бланка (1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/Users/maglel/Downloads/Neuron_для_фирм_бланка (1).wmf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7C0">
      <w:rPr>
        <w:rFonts w:ascii="Tahoma" w:hAnsi="Tahoma" w:cs="Tahoma"/>
        <w:b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1E22612D" wp14:editId="27F6CB99">
          <wp:simplePos x="0" y="0"/>
          <wp:positionH relativeFrom="column">
            <wp:posOffset>5666105</wp:posOffset>
          </wp:positionH>
          <wp:positionV relativeFrom="paragraph">
            <wp:posOffset>24765</wp:posOffset>
          </wp:positionV>
          <wp:extent cx="148590" cy="179705"/>
          <wp:effectExtent l="0" t="0" r="3810" b="0"/>
          <wp:wrapNone/>
          <wp:docPr id="17" name="Изображение 16" descr="/Users/maglel/Downloads/finger (1)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/Users/maglel/Downloads/finger (1).wmf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7C0">
      <w:rPr>
        <w:rFonts w:ascii="Tahoma" w:hAnsi="Tahoma" w:cs="Tahoma"/>
        <w:b/>
        <w:i/>
        <w:noProof/>
        <w:color w:val="000000" w:themeColor="text1"/>
        <w:sz w:val="32"/>
        <w:szCs w:val="32"/>
      </w:rPr>
      <w:drawing>
        <wp:anchor distT="0" distB="0" distL="114300" distR="114300" simplePos="0" relativeHeight="251659264" behindDoc="0" locked="0" layoutInCell="1" allowOverlap="1" wp14:anchorId="41ED74AA" wp14:editId="4DA16D8E">
          <wp:simplePos x="0" y="0"/>
          <wp:positionH relativeFrom="margin">
            <wp:align>right</wp:align>
          </wp:positionH>
          <wp:positionV relativeFrom="paragraph">
            <wp:posOffset>23495</wp:posOffset>
          </wp:positionV>
          <wp:extent cx="509270" cy="179705"/>
          <wp:effectExtent l="0" t="0" r="0" b="0"/>
          <wp:wrapNone/>
          <wp:docPr id="16" name="Изображение 7" descr="/Users/maglel/Downloads/inf_logo_new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/Users/maglel/Downloads/inf_logo_new.wmf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27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B47C0">
      <w:rPr>
        <w:rFonts w:ascii="Tahoma" w:hAnsi="Tahoma" w:cs="Tahoma"/>
        <w:b/>
        <w:i/>
        <w:noProof/>
        <w:color w:val="000000" w:themeColor="text1"/>
        <w:sz w:val="32"/>
        <w:szCs w:val="32"/>
      </w:rPr>
      <w:t xml:space="preserve">INNOVATION FOR LIFE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566F5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0613A"/>
    <w:multiLevelType w:val="hybridMultilevel"/>
    <w:tmpl w:val="F0987674"/>
    <w:lvl w:ilvl="0" w:tplc="0419000F">
      <w:start w:val="1"/>
      <w:numFmt w:val="decimal"/>
      <w:lvlText w:val="%1."/>
      <w:lvlJc w:val="left"/>
      <w:pPr>
        <w:ind w:left="800" w:hanging="360"/>
      </w:pPr>
    </w:lvl>
    <w:lvl w:ilvl="1" w:tplc="04190019" w:tentative="1">
      <w:start w:val="1"/>
      <w:numFmt w:val="lowerLetter"/>
      <w:lvlText w:val="%2."/>
      <w:lvlJc w:val="left"/>
      <w:pPr>
        <w:ind w:left="1520" w:hanging="360"/>
      </w:pPr>
    </w:lvl>
    <w:lvl w:ilvl="2" w:tplc="0419001B" w:tentative="1">
      <w:start w:val="1"/>
      <w:numFmt w:val="lowerRoman"/>
      <w:lvlText w:val="%3."/>
      <w:lvlJc w:val="right"/>
      <w:pPr>
        <w:ind w:left="2240" w:hanging="180"/>
      </w:pPr>
    </w:lvl>
    <w:lvl w:ilvl="3" w:tplc="0419000F" w:tentative="1">
      <w:start w:val="1"/>
      <w:numFmt w:val="decimal"/>
      <w:lvlText w:val="%4."/>
      <w:lvlJc w:val="left"/>
      <w:pPr>
        <w:ind w:left="2960" w:hanging="360"/>
      </w:pPr>
    </w:lvl>
    <w:lvl w:ilvl="4" w:tplc="04190019" w:tentative="1">
      <w:start w:val="1"/>
      <w:numFmt w:val="lowerLetter"/>
      <w:lvlText w:val="%5."/>
      <w:lvlJc w:val="left"/>
      <w:pPr>
        <w:ind w:left="3680" w:hanging="360"/>
      </w:pPr>
    </w:lvl>
    <w:lvl w:ilvl="5" w:tplc="0419001B" w:tentative="1">
      <w:start w:val="1"/>
      <w:numFmt w:val="lowerRoman"/>
      <w:lvlText w:val="%6."/>
      <w:lvlJc w:val="right"/>
      <w:pPr>
        <w:ind w:left="4400" w:hanging="180"/>
      </w:pPr>
    </w:lvl>
    <w:lvl w:ilvl="6" w:tplc="0419000F" w:tentative="1">
      <w:start w:val="1"/>
      <w:numFmt w:val="decimal"/>
      <w:lvlText w:val="%7."/>
      <w:lvlJc w:val="left"/>
      <w:pPr>
        <w:ind w:left="5120" w:hanging="360"/>
      </w:pPr>
    </w:lvl>
    <w:lvl w:ilvl="7" w:tplc="04190019" w:tentative="1">
      <w:start w:val="1"/>
      <w:numFmt w:val="lowerLetter"/>
      <w:lvlText w:val="%8."/>
      <w:lvlJc w:val="left"/>
      <w:pPr>
        <w:ind w:left="5840" w:hanging="360"/>
      </w:pPr>
    </w:lvl>
    <w:lvl w:ilvl="8" w:tplc="0419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2" w15:restartNumberingAfterBreak="0">
    <w:nsid w:val="19660FAF"/>
    <w:multiLevelType w:val="multilevel"/>
    <w:tmpl w:val="C834F7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646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9436C00"/>
    <w:multiLevelType w:val="multilevel"/>
    <w:tmpl w:val="CF24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D40E4C"/>
    <w:multiLevelType w:val="hybridMultilevel"/>
    <w:tmpl w:val="7E1A240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4C3E12"/>
    <w:multiLevelType w:val="hybridMultilevel"/>
    <w:tmpl w:val="F782E356"/>
    <w:lvl w:ilvl="0" w:tplc="B37E96FC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b w:val="0"/>
        <w:u w:val="none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B34D76"/>
    <w:multiLevelType w:val="multilevel"/>
    <w:tmpl w:val="CF241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93759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1686206378">
    <w:abstractNumId w:val="7"/>
  </w:num>
  <w:num w:numId="2" w16cid:durableId="28919095">
    <w:abstractNumId w:val="3"/>
  </w:num>
  <w:num w:numId="3" w16cid:durableId="415322290">
    <w:abstractNumId w:val="6"/>
  </w:num>
  <w:num w:numId="4" w16cid:durableId="594165744">
    <w:abstractNumId w:val="4"/>
  </w:num>
  <w:num w:numId="5" w16cid:durableId="1907914721">
    <w:abstractNumId w:val="5"/>
  </w:num>
  <w:num w:numId="6" w16cid:durableId="535654551">
    <w:abstractNumId w:val="0"/>
  </w:num>
  <w:num w:numId="7" w16cid:durableId="627005047">
    <w:abstractNumId w:val="2"/>
  </w:num>
  <w:num w:numId="8" w16cid:durableId="1596747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6AC"/>
    <w:rsid w:val="00001573"/>
    <w:rsid w:val="00005283"/>
    <w:rsid w:val="00006EE9"/>
    <w:rsid w:val="00014211"/>
    <w:rsid w:val="000164FB"/>
    <w:rsid w:val="00027A39"/>
    <w:rsid w:val="00030C48"/>
    <w:rsid w:val="00041EFB"/>
    <w:rsid w:val="00043669"/>
    <w:rsid w:val="00045729"/>
    <w:rsid w:val="00054BAF"/>
    <w:rsid w:val="0005534F"/>
    <w:rsid w:val="0005786C"/>
    <w:rsid w:val="0006204E"/>
    <w:rsid w:val="00066FD3"/>
    <w:rsid w:val="00067B15"/>
    <w:rsid w:val="000725F6"/>
    <w:rsid w:val="00073E10"/>
    <w:rsid w:val="00073E53"/>
    <w:rsid w:val="00074E26"/>
    <w:rsid w:val="00080BEB"/>
    <w:rsid w:val="00084310"/>
    <w:rsid w:val="00086E15"/>
    <w:rsid w:val="0009263C"/>
    <w:rsid w:val="00096D1B"/>
    <w:rsid w:val="000A2EBF"/>
    <w:rsid w:val="000A7BED"/>
    <w:rsid w:val="000B7E37"/>
    <w:rsid w:val="000C289F"/>
    <w:rsid w:val="000C29B8"/>
    <w:rsid w:val="000C4660"/>
    <w:rsid w:val="000D0A50"/>
    <w:rsid w:val="000D3CB6"/>
    <w:rsid w:val="000F2C0A"/>
    <w:rsid w:val="00102FC6"/>
    <w:rsid w:val="0010542C"/>
    <w:rsid w:val="00112C2F"/>
    <w:rsid w:val="001175D9"/>
    <w:rsid w:val="00126C24"/>
    <w:rsid w:val="00130DF0"/>
    <w:rsid w:val="00130E90"/>
    <w:rsid w:val="00131DEE"/>
    <w:rsid w:val="0013214F"/>
    <w:rsid w:val="00134D6D"/>
    <w:rsid w:val="0014520C"/>
    <w:rsid w:val="00156F1D"/>
    <w:rsid w:val="00165892"/>
    <w:rsid w:val="00177D05"/>
    <w:rsid w:val="001834A6"/>
    <w:rsid w:val="00196E9F"/>
    <w:rsid w:val="001A1888"/>
    <w:rsid w:val="001A41A2"/>
    <w:rsid w:val="001A5567"/>
    <w:rsid w:val="001B7D0D"/>
    <w:rsid w:val="001C33C9"/>
    <w:rsid w:val="001C5EEF"/>
    <w:rsid w:val="001D1030"/>
    <w:rsid w:val="001D12AF"/>
    <w:rsid w:val="001E1144"/>
    <w:rsid w:val="001E3190"/>
    <w:rsid w:val="001E463B"/>
    <w:rsid w:val="001E74CB"/>
    <w:rsid w:val="001F2AD0"/>
    <w:rsid w:val="001F2D2B"/>
    <w:rsid w:val="001F64E6"/>
    <w:rsid w:val="001F6741"/>
    <w:rsid w:val="001F7B34"/>
    <w:rsid w:val="00201FED"/>
    <w:rsid w:val="00215789"/>
    <w:rsid w:val="0022417D"/>
    <w:rsid w:val="00224F94"/>
    <w:rsid w:val="002250A1"/>
    <w:rsid w:val="002274BF"/>
    <w:rsid w:val="00234D21"/>
    <w:rsid w:val="0023797B"/>
    <w:rsid w:val="00246793"/>
    <w:rsid w:val="00250CD7"/>
    <w:rsid w:val="00254ABD"/>
    <w:rsid w:val="002625E5"/>
    <w:rsid w:val="002657AB"/>
    <w:rsid w:val="00270A6E"/>
    <w:rsid w:val="0027237C"/>
    <w:rsid w:val="00277A8E"/>
    <w:rsid w:val="0028422D"/>
    <w:rsid w:val="00284D9D"/>
    <w:rsid w:val="00285E95"/>
    <w:rsid w:val="00286D84"/>
    <w:rsid w:val="002915D1"/>
    <w:rsid w:val="00296D55"/>
    <w:rsid w:val="002A19A6"/>
    <w:rsid w:val="002A4BD6"/>
    <w:rsid w:val="002A71FE"/>
    <w:rsid w:val="002A7F32"/>
    <w:rsid w:val="002B6585"/>
    <w:rsid w:val="002D5C07"/>
    <w:rsid w:val="002D6A06"/>
    <w:rsid w:val="002D6B07"/>
    <w:rsid w:val="002E0751"/>
    <w:rsid w:val="002E4304"/>
    <w:rsid w:val="002E466E"/>
    <w:rsid w:val="003044DF"/>
    <w:rsid w:val="003064B6"/>
    <w:rsid w:val="003112F2"/>
    <w:rsid w:val="003114C2"/>
    <w:rsid w:val="003126D7"/>
    <w:rsid w:val="00316DCA"/>
    <w:rsid w:val="003171A4"/>
    <w:rsid w:val="00320C38"/>
    <w:rsid w:val="00326757"/>
    <w:rsid w:val="0033487F"/>
    <w:rsid w:val="003361C8"/>
    <w:rsid w:val="003415BC"/>
    <w:rsid w:val="003501BA"/>
    <w:rsid w:val="00350478"/>
    <w:rsid w:val="00350D41"/>
    <w:rsid w:val="0035125D"/>
    <w:rsid w:val="00354B47"/>
    <w:rsid w:val="00354B95"/>
    <w:rsid w:val="003620D9"/>
    <w:rsid w:val="00367D33"/>
    <w:rsid w:val="00370BC6"/>
    <w:rsid w:val="00372088"/>
    <w:rsid w:val="00377284"/>
    <w:rsid w:val="0039135D"/>
    <w:rsid w:val="003921B1"/>
    <w:rsid w:val="00394697"/>
    <w:rsid w:val="003A270B"/>
    <w:rsid w:val="003A4AD0"/>
    <w:rsid w:val="003B348B"/>
    <w:rsid w:val="003C5F7F"/>
    <w:rsid w:val="003D226E"/>
    <w:rsid w:val="003D2569"/>
    <w:rsid w:val="003D71F5"/>
    <w:rsid w:val="003E7ECA"/>
    <w:rsid w:val="003F07FB"/>
    <w:rsid w:val="00404146"/>
    <w:rsid w:val="00405410"/>
    <w:rsid w:val="0040561F"/>
    <w:rsid w:val="00420A5E"/>
    <w:rsid w:val="00422B3A"/>
    <w:rsid w:val="00422DAE"/>
    <w:rsid w:val="004255A8"/>
    <w:rsid w:val="00427AEC"/>
    <w:rsid w:val="00431F6A"/>
    <w:rsid w:val="00434D30"/>
    <w:rsid w:val="00443950"/>
    <w:rsid w:val="0044545E"/>
    <w:rsid w:val="00445708"/>
    <w:rsid w:val="0046139A"/>
    <w:rsid w:val="00461BDD"/>
    <w:rsid w:val="0046432C"/>
    <w:rsid w:val="00470F02"/>
    <w:rsid w:val="004820A3"/>
    <w:rsid w:val="0048353F"/>
    <w:rsid w:val="004906CC"/>
    <w:rsid w:val="00494784"/>
    <w:rsid w:val="004A2F43"/>
    <w:rsid w:val="004A604F"/>
    <w:rsid w:val="004A628E"/>
    <w:rsid w:val="004B5D58"/>
    <w:rsid w:val="004C26AC"/>
    <w:rsid w:val="004D2550"/>
    <w:rsid w:val="004D57D8"/>
    <w:rsid w:val="004D5D78"/>
    <w:rsid w:val="004E17DD"/>
    <w:rsid w:val="004F30B5"/>
    <w:rsid w:val="004F59E9"/>
    <w:rsid w:val="005056EC"/>
    <w:rsid w:val="005065AF"/>
    <w:rsid w:val="00511DB0"/>
    <w:rsid w:val="005136DA"/>
    <w:rsid w:val="00522FD9"/>
    <w:rsid w:val="00524CC4"/>
    <w:rsid w:val="0052511C"/>
    <w:rsid w:val="00526730"/>
    <w:rsid w:val="00532EB2"/>
    <w:rsid w:val="00536A77"/>
    <w:rsid w:val="00537BA6"/>
    <w:rsid w:val="00545C99"/>
    <w:rsid w:val="00567592"/>
    <w:rsid w:val="00577168"/>
    <w:rsid w:val="005873CE"/>
    <w:rsid w:val="00594FC7"/>
    <w:rsid w:val="005960CD"/>
    <w:rsid w:val="005A5412"/>
    <w:rsid w:val="005B18DC"/>
    <w:rsid w:val="005B4072"/>
    <w:rsid w:val="005B5A6A"/>
    <w:rsid w:val="005B5DF7"/>
    <w:rsid w:val="005C009E"/>
    <w:rsid w:val="005C367E"/>
    <w:rsid w:val="005C7B9C"/>
    <w:rsid w:val="005D1E39"/>
    <w:rsid w:val="005D2BC6"/>
    <w:rsid w:val="005D4243"/>
    <w:rsid w:val="005E1D9B"/>
    <w:rsid w:val="005E1FE0"/>
    <w:rsid w:val="005E2B1E"/>
    <w:rsid w:val="005E403D"/>
    <w:rsid w:val="005E56B7"/>
    <w:rsid w:val="005E6B5B"/>
    <w:rsid w:val="005E7145"/>
    <w:rsid w:val="005F0FD6"/>
    <w:rsid w:val="005F217B"/>
    <w:rsid w:val="005F31AB"/>
    <w:rsid w:val="00602E37"/>
    <w:rsid w:val="006067FB"/>
    <w:rsid w:val="00614ADA"/>
    <w:rsid w:val="00614FE1"/>
    <w:rsid w:val="00624089"/>
    <w:rsid w:val="00626D07"/>
    <w:rsid w:val="00641347"/>
    <w:rsid w:val="00642807"/>
    <w:rsid w:val="00645373"/>
    <w:rsid w:val="00645609"/>
    <w:rsid w:val="00656A36"/>
    <w:rsid w:val="00660ED3"/>
    <w:rsid w:val="00662CF8"/>
    <w:rsid w:val="006632A0"/>
    <w:rsid w:val="0066401C"/>
    <w:rsid w:val="00664372"/>
    <w:rsid w:val="00664E9F"/>
    <w:rsid w:val="0066604A"/>
    <w:rsid w:val="006674C8"/>
    <w:rsid w:val="0067062D"/>
    <w:rsid w:val="0067093A"/>
    <w:rsid w:val="006728EE"/>
    <w:rsid w:val="00672D18"/>
    <w:rsid w:val="00674211"/>
    <w:rsid w:val="0067697A"/>
    <w:rsid w:val="00682D34"/>
    <w:rsid w:val="00682F57"/>
    <w:rsid w:val="00687003"/>
    <w:rsid w:val="00691D6C"/>
    <w:rsid w:val="006921B2"/>
    <w:rsid w:val="006A0535"/>
    <w:rsid w:val="006A3B52"/>
    <w:rsid w:val="006A6080"/>
    <w:rsid w:val="006A6862"/>
    <w:rsid w:val="006A70D2"/>
    <w:rsid w:val="006B4ED3"/>
    <w:rsid w:val="006B5D4C"/>
    <w:rsid w:val="006B6A32"/>
    <w:rsid w:val="006B7A24"/>
    <w:rsid w:val="006C7CBD"/>
    <w:rsid w:val="006D711A"/>
    <w:rsid w:val="006E122B"/>
    <w:rsid w:val="006E5FC6"/>
    <w:rsid w:val="006E6C6F"/>
    <w:rsid w:val="006F1F8D"/>
    <w:rsid w:val="006F2530"/>
    <w:rsid w:val="00700191"/>
    <w:rsid w:val="00714BE7"/>
    <w:rsid w:val="00716D5F"/>
    <w:rsid w:val="00720DD1"/>
    <w:rsid w:val="00721138"/>
    <w:rsid w:val="007245C0"/>
    <w:rsid w:val="00732E2C"/>
    <w:rsid w:val="007347A4"/>
    <w:rsid w:val="00736D6B"/>
    <w:rsid w:val="00741D3C"/>
    <w:rsid w:val="00745513"/>
    <w:rsid w:val="00750AD3"/>
    <w:rsid w:val="007519E1"/>
    <w:rsid w:val="0075495E"/>
    <w:rsid w:val="007624DD"/>
    <w:rsid w:val="007734EA"/>
    <w:rsid w:val="00782C5C"/>
    <w:rsid w:val="007933D8"/>
    <w:rsid w:val="00796848"/>
    <w:rsid w:val="00797959"/>
    <w:rsid w:val="00797B79"/>
    <w:rsid w:val="007A3E4D"/>
    <w:rsid w:val="007A66CD"/>
    <w:rsid w:val="007A77A2"/>
    <w:rsid w:val="007B1287"/>
    <w:rsid w:val="007B4115"/>
    <w:rsid w:val="007B4D0F"/>
    <w:rsid w:val="007B64E7"/>
    <w:rsid w:val="007C0F25"/>
    <w:rsid w:val="007C1F1F"/>
    <w:rsid w:val="007C305D"/>
    <w:rsid w:val="007D0907"/>
    <w:rsid w:val="007E2D75"/>
    <w:rsid w:val="007E4477"/>
    <w:rsid w:val="007F0177"/>
    <w:rsid w:val="00800CC9"/>
    <w:rsid w:val="00810A92"/>
    <w:rsid w:val="00811E81"/>
    <w:rsid w:val="008131BB"/>
    <w:rsid w:val="00815EC8"/>
    <w:rsid w:val="00821D4A"/>
    <w:rsid w:val="00822517"/>
    <w:rsid w:val="00830397"/>
    <w:rsid w:val="008303A3"/>
    <w:rsid w:val="008318D2"/>
    <w:rsid w:val="00835AEB"/>
    <w:rsid w:val="00845E2D"/>
    <w:rsid w:val="0084635D"/>
    <w:rsid w:val="0085325F"/>
    <w:rsid w:val="00863816"/>
    <w:rsid w:val="008749A7"/>
    <w:rsid w:val="00876968"/>
    <w:rsid w:val="00883CD6"/>
    <w:rsid w:val="00883FD1"/>
    <w:rsid w:val="008841FC"/>
    <w:rsid w:val="00884C4F"/>
    <w:rsid w:val="00887BF3"/>
    <w:rsid w:val="00887DC4"/>
    <w:rsid w:val="00892A37"/>
    <w:rsid w:val="00895770"/>
    <w:rsid w:val="008969ED"/>
    <w:rsid w:val="008A043F"/>
    <w:rsid w:val="008A3701"/>
    <w:rsid w:val="008B0E0F"/>
    <w:rsid w:val="008B3E1B"/>
    <w:rsid w:val="008B4E87"/>
    <w:rsid w:val="008B59C4"/>
    <w:rsid w:val="008B6904"/>
    <w:rsid w:val="008C1936"/>
    <w:rsid w:val="008C19A8"/>
    <w:rsid w:val="008C50EF"/>
    <w:rsid w:val="008E19CA"/>
    <w:rsid w:val="008E75C8"/>
    <w:rsid w:val="008F16C1"/>
    <w:rsid w:val="008F16CE"/>
    <w:rsid w:val="008F25B5"/>
    <w:rsid w:val="008F45FC"/>
    <w:rsid w:val="008F5E5A"/>
    <w:rsid w:val="0090366F"/>
    <w:rsid w:val="00907BF8"/>
    <w:rsid w:val="009127D4"/>
    <w:rsid w:val="00917091"/>
    <w:rsid w:val="00917B5F"/>
    <w:rsid w:val="00921275"/>
    <w:rsid w:val="009231B4"/>
    <w:rsid w:val="009247D5"/>
    <w:rsid w:val="00925DBE"/>
    <w:rsid w:val="00926C3A"/>
    <w:rsid w:val="00932935"/>
    <w:rsid w:val="00940607"/>
    <w:rsid w:val="00940CF6"/>
    <w:rsid w:val="00947A99"/>
    <w:rsid w:val="009504B2"/>
    <w:rsid w:val="00953F3F"/>
    <w:rsid w:val="00955F6B"/>
    <w:rsid w:val="00963666"/>
    <w:rsid w:val="009663C1"/>
    <w:rsid w:val="00970A28"/>
    <w:rsid w:val="00971E7B"/>
    <w:rsid w:val="009747FE"/>
    <w:rsid w:val="00980F8A"/>
    <w:rsid w:val="009853E4"/>
    <w:rsid w:val="00987EB9"/>
    <w:rsid w:val="00990459"/>
    <w:rsid w:val="00994527"/>
    <w:rsid w:val="009A4F1D"/>
    <w:rsid w:val="009A74AF"/>
    <w:rsid w:val="009B7E9F"/>
    <w:rsid w:val="009C16EB"/>
    <w:rsid w:val="009C5113"/>
    <w:rsid w:val="009C6377"/>
    <w:rsid w:val="009D14D1"/>
    <w:rsid w:val="009D36BB"/>
    <w:rsid w:val="009D4B1E"/>
    <w:rsid w:val="009D5733"/>
    <w:rsid w:val="009D67ED"/>
    <w:rsid w:val="009E0B63"/>
    <w:rsid w:val="009F1551"/>
    <w:rsid w:val="009F2246"/>
    <w:rsid w:val="009F40B8"/>
    <w:rsid w:val="00A03880"/>
    <w:rsid w:val="00A0652F"/>
    <w:rsid w:val="00A119AE"/>
    <w:rsid w:val="00A1270D"/>
    <w:rsid w:val="00A255A0"/>
    <w:rsid w:val="00A35F81"/>
    <w:rsid w:val="00A41751"/>
    <w:rsid w:val="00A42E89"/>
    <w:rsid w:val="00A50F8C"/>
    <w:rsid w:val="00A61A5E"/>
    <w:rsid w:val="00A628E1"/>
    <w:rsid w:val="00A71054"/>
    <w:rsid w:val="00A7591E"/>
    <w:rsid w:val="00A75ABD"/>
    <w:rsid w:val="00A805FC"/>
    <w:rsid w:val="00A8148B"/>
    <w:rsid w:val="00A818EF"/>
    <w:rsid w:val="00A855F7"/>
    <w:rsid w:val="00AA4558"/>
    <w:rsid w:val="00AA4A1D"/>
    <w:rsid w:val="00AA512A"/>
    <w:rsid w:val="00AA6B65"/>
    <w:rsid w:val="00AB606B"/>
    <w:rsid w:val="00AB6CA8"/>
    <w:rsid w:val="00AB784F"/>
    <w:rsid w:val="00AC269A"/>
    <w:rsid w:val="00AC578E"/>
    <w:rsid w:val="00AC75CF"/>
    <w:rsid w:val="00AD25CF"/>
    <w:rsid w:val="00AD349F"/>
    <w:rsid w:val="00AE1770"/>
    <w:rsid w:val="00AF451F"/>
    <w:rsid w:val="00B0032A"/>
    <w:rsid w:val="00B054C2"/>
    <w:rsid w:val="00B079AD"/>
    <w:rsid w:val="00B14B6B"/>
    <w:rsid w:val="00B15F68"/>
    <w:rsid w:val="00B2092F"/>
    <w:rsid w:val="00B24528"/>
    <w:rsid w:val="00B26F62"/>
    <w:rsid w:val="00B31327"/>
    <w:rsid w:val="00B37BF3"/>
    <w:rsid w:val="00B5421B"/>
    <w:rsid w:val="00B5545E"/>
    <w:rsid w:val="00B56871"/>
    <w:rsid w:val="00B57A7E"/>
    <w:rsid w:val="00B706B2"/>
    <w:rsid w:val="00B710AE"/>
    <w:rsid w:val="00B71460"/>
    <w:rsid w:val="00B73D93"/>
    <w:rsid w:val="00B77C73"/>
    <w:rsid w:val="00B83110"/>
    <w:rsid w:val="00B833F8"/>
    <w:rsid w:val="00B85DF6"/>
    <w:rsid w:val="00B87515"/>
    <w:rsid w:val="00BB176E"/>
    <w:rsid w:val="00BB31B9"/>
    <w:rsid w:val="00BB5074"/>
    <w:rsid w:val="00BC06B5"/>
    <w:rsid w:val="00BC13CA"/>
    <w:rsid w:val="00BC3FF0"/>
    <w:rsid w:val="00BC7BCA"/>
    <w:rsid w:val="00BD2A36"/>
    <w:rsid w:val="00BD2A95"/>
    <w:rsid w:val="00BE13CF"/>
    <w:rsid w:val="00BE3D40"/>
    <w:rsid w:val="00BE56E0"/>
    <w:rsid w:val="00BE5F31"/>
    <w:rsid w:val="00BF2236"/>
    <w:rsid w:val="00C0596A"/>
    <w:rsid w:val="00C074D3"/>
    <w:rsid w:val="00C10946"/>
    <w:rsid w:val="00C22756"/>
    <w:rsid w:val="00C22DDE"/>
    <w:rsid w:val="00C2459A"/>
    <w:rsid w:val="00C26701"/>
    <w:rsid w:val="00C27EF2"/>
    <w:rsid w:val="00C30249"/>
    <w:rsid w:val="00C3127A"/>
    <w:rsid w:val="00C348FD"/>
    <w:rsid w:val="00C43FED"/>
    <w:rsid w:val="00C4769E"/>
    <w:rsid w:val="00C477E7"/>
    <w:rsid w:val="00C5482F"/>
    <w:rsid w:val="00C55CB2"/>
    <w:rsid w:val="00C57CAE"/>
    <w:rsid w:val="00C57CCB"/>
    <w:rsid w:val="00C621A9"/>
    <w:rsid w:val="00C625EB"/>
    <w:rsid w:val="00C7190D"/>
    <w:rsid w:val="00C73979"/>
    <w:rsid w:val="00C81D4F"/>
    <w:rsid w:val="00C823DC"/>
    <w:rsid w:val="00C83B2C"/>
    <w:rsid w:val="00C85D70"/>
    <w:rsid w:val="00C90D2B"/>
    <w:rsid w:val="00C97A10"/>
    <w:rsid w:val="00CA30D7"/>
    <w:rsid w:val="00CB11E7"/>
    <w:rsid w:val="00CB2789"/>
    <w:rsid w:val="00CB3A80"/>
    <w:rsid w:val="00CB44D5"/>
    <w:rsid w:val="00CC0CBD"/>
    <w:rsid w:val="00CC47C5"/>
    <w:rsid w:val="00CD4E0E"/>
    <w:rsid w:val="00CE1CFE"/>
    <w:rsid w:val="00CE2A48"/>
    <w:rsid w:val="00CF5A2D"/>
    <w:rsid w:val="00CF7824"/>
    <w:rsid w:val="00D01743"/>
    <w:rsid w:val="00D02D78"/>
    <w:rsid w:val="00D06170"/>
    <w:rsid w:val="00D07380"/>
    <w:rsid w:val="00D10D57"/>
    <w:rsid w:val="00D114E4"/>
    <w:rsid w:val="00D129CD"/>
    <w:rsid w:val="00D148D9"/>
    <w:rsid w:val="00D16004"/>
    <w:rsid w:val="00D24E2E"/>
    <w:rsid w:val="00D307E6"/>
    <w:rsid w:val="00D31424"/>
    <w:rsid w:val="00D33925"/>
    <w:rsid w:val="00D339B8"/>
    <w:rsid w:val="00D33E9D"/>
    <w:rsid w:val="00D35874"/>
    <w:rsid w:val="00D374DC"/>
    <w:rsid w:val="00D37C55"/>
    <w:rsid w:val="00D411CC"/>
    <w:rsid w:val="00D50850"/>
    <w:rsid w:val="00D51B64"/>
    <w:rsid w:val="00D558BE"/>
    <w:rsid w:val="00D66D4A"/>
    <w:rsid w:val="00D70ED8"/>
    <w:rsid w:val="00D724E1"/>
    <w:rsid w:val="00D75EAD"/>
    <w:rsid w:val="00D80483"/>
    <w:rsid w:val="00D83AA0"/>
    <w:rsid w:val="00D875DD"/>
    <w:rsid w:val="00D90895"/>
    <w:rsid w:val="00D93E32"/>
    <w:rsid w:val="00D955EC"/>
    <w:rsid w:val="00DA0DE8"/>
    <w:rsid w:val="00DA1242"/>
    <w:rsid w:val="00DA33CD"/>
    <w:rsid w:val="00DA622D"/>
    <w:rsid w:val="00DA6A8F"/>
    <w:rsid w:val="00DA74BB"/>
    <w:rsid w:val="00DB39DD"/>
    <w:rsid w:val="00DB578A"/>
    <w:rsid w:val="00DB5A96"/>
    <w:rsid w:val="00DC31E6"/>
    <w:rsid w:val="00DC6C96"/>
    <w:rsid w:val="00DD0DEE"/>
    <w:rsid w:val="00DE09A6"/>
    <w:rsid w:val="00DE1DD4"/>
    <w:rsid w:val="00DE2D44"/>
    <w:rsid w:val="00DE34DB"/>
    <w:rsid w:val="00DE46BB"/>
    <w:rsid w:val="00DE6AF0"/>
    <w:rsid w:val="00DF0121"/>
    <w:rsid w:val="00DF3F67"/>
    <w:rsid w:val="00DF4B1D"/>
    <w:rsid w:val="00DF4BDF"/>
    <w:rsid w:val="00DF78EB"/>
    <w:rsid w:val="00E0341A"/>
    <w:rsid w:val="00E05315"/>
    <w:rsid w:val="00E055B7"/>
    <w:rsid w:val="00E12E54"/>
    <w:rsid w:val="00E209E8"/>
    <w:rsid w:val="00E350D0"/>
    <w:rsid w:val="00E37758"/>
    <w:rsid w:val="00E4757D"/>
    <w:rsid w:val="00E56295"/>
    <w:rsid w:val="00E759B0"/>
    <w:rsid w:val="00E82ADB"/>
    <w:rsid w:val="00E90741"/>
    <w:rsid w:val="00EA55A3"/>
    <w:rsid w:val="00EB1C8D"/>
    <w:rsid w:val="00EB49C4"/>
    <w:rsid w:val="00ED23D7"/>
    <w:rsid w:val="00EE131E"/>
    <w:rsid w:val="00EE50F0"/>
    <w:rsid w:val="00EE7867"/>
    <w:rsid w:val="00EF7066"/>
    <w:rsid w:val="00F024D8"/>
    <w:rsid w:val="00F05129"/>
    <w:rsid w:val="00F11313"/>
    <w:rsid w:val="00F12CA3"/>
    <w:rsid w:val="00F144EA"/>
    <w:rsid w:val="00F15D0C"/>
    <w:rsid w:val="00F20315"/>
    <w:rsid w:val="00F21182"/>
    <w:rsid w:val="00F223F9"/>
    <w:rsid w:val="00F22C01"/>
    <w:rsid w:val="00F22F67"/>
    <w:rsid w:val="00F24ED6"/>
    <w:rsid w:val="00F25B0E"/>
    <w:rsid w:val="00F27514"/>
    <w:rsid w:val="00F27D18"/>
    <w:rsid w:val="00F30423"/>
    <w:rsid w:val="00F315B4"/>
    <w:rsid w:val="00F40629"/>
    <w:rsid w:val="00F413A3"/>
    <w:rsid w:val="00F44C8E"/>
    <w:rsid w:val="00F47641"/>
    <w:rsid w:val="00F477CC"/>
    <w:rsid w:val="00F52B21"/>
    <w:rsid w:val="00F52BA2"/>
    <w:rsid w:val="00F53525"/>
    <w:rsid w:val="00F54AAE"/>
    <w:rsid w:val="00F574AE"/>
    <w:rsid w:val="00F63D71"/>
    <w:rsid w:val="00F65B60"/>
    <w:rsid w:val="00F8084A"/>
    <w:rsid w:val="00F80DD9"/>
    <w:rsid w:val="00F83B56"/>
    <w:rsid w:val="00F85EBD"/>
    <w:rsid w:val="00F97C28"/>
    <w:rsid w:val="00FB0495"/>
    <w:rsid w:val="00FB2928"/>
    <w:rsid w:val="00FB5580"/>
    <w:rsid w:val="00FB5BB2"/>
    <w:rsid w:val="00FC1855"/>
    <w:rsid w:val="00FC6974"/>
    <w:rsid w:val="00FD1370"/>
    <w:rsid w:val="00FD43E7"/>
    <w:rsid w:val="00FD4E42"/>
    <w:rsid w:val="00FD7719"/>
    <w:rsid w:val="00FE63EE"/>
    <w:rsid w:val="00FE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32FBA7"/>
  <w15:docId w15:val="{1834166F-AB9F-E242-8B0B-A2330B53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nhideWhenUsed="1"/>
    <w:lsdException w:name="List 2" w:semiHidden="1" w:unhideWhenUsed="1"/>
    <w:lsdException w:name="List 3" w:semiHidden="1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6A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1AB"/>
    <w:pPr>
      <w:keepNext/>
      <w:suppressAutoHyphens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B7E9F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9B7E9F"/>
    <w:pPr>
      <w:tabs>
        <w:tab w:val="center" w:pos="4677"/>
        <w:tab w:val="right" w:pos="9355"/>
      </w:tabs>
    </w:pPr>
  </w:style>
  <w:style w:type="character" w:styleId="a7">
    <w:name w:val="Hyperlink"/>
    <w:uiPriority w:val="99"/>
    <w:rsid w:val="009B7E9F"/>
    <w:rPr>
      <w:color w:val="0000FF"/>
      <w:u w:val="single"/>
    </w:rPr>
  </w:style>
  <w:style w:type="character" w:customStyle="1" w:styleId="a4">
    <w:name w:val="Верхний колонтитул Знак"/>
    <w:link w:val="a3"/>
    <w:uiPriority w:val="99"/>
    <w:locked/>
    <w:rsid w:val="009B7E9F"/>
    <w:rPr>
      <w:sz w:val="24"/>
      <w:szCs w:val="24"/>
      <w:lang w:val="ru-RU" w:eastAsia="ru-RU" w:bidi="ar-SA"/>
    </w:rPr>
  </w:style>
  <w:style w:type="table" w:styleId="a8">
    <w:name w:val="Table Grid"/>
    <w:basedOn w:val="a1"/>
    <w:rsid w:val="00645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821D4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821D4A"/>
    <w:rPr>
      <w:rFonts w:ascii="Tahoma" w:hAnsi="Tahoma" w:cs="Tahoma"/>
      <w:sz w:val="16"/>
      <w:szCs w:val="16"/>
    </w:rPr>
  </w:style>
  <w:style w:type="paragraph" w:styleId="ab">
    <w:name w:val="List Paragraph"/>
    <w:basedOn w:val="a"/>
    <w:link w:val="ac"/>
    <w:uiPriority w:val="34"/>
    <w:qFormat/>
    <w:rsid w:val="004F30B5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uiPriority w:val="99"/>
    <w:rsid w:val="00741D3C"/>
    <w:rPr>
      <w:sz w:val="24"/>
      <w:szCs w:val="24"/>
    </w:rPr>
  </w:style>
  <w:style w:type="character" w:styleId="ad">
    <w:name w:val="page number"/>
    <w:basedOn w:val="a0"/>
    <w:semiHidden/>
    <w:unhideWhenUsed/>
    <w:rsid w:val="00741D3C"/>
  </w:style>
  <w:style w:type="character" w:customStyle="1" w:styleId="10">
    <w:name w:val="Заголовок 1 Знак"/>
    <w:basedOn w:val="a0"/>
    <w:link w:val="1"/>
    <w:rsid w:val="005F31AB"/>
    <w:rPr>
      <w:rFonts w:ascii="Arial" w:hAnsi="Arial" w:cs="Arial"/>
      <w:b/>
      <w:bCs/>
      <w:kern w:val="32"/>
      <w:sz w:val="32"/>
      <w:szCs w:val="32"/>
      <w:lang w:eastAsia="ar-SA"/>
    </w:rPr>
  </w:style>
  <w:style w:type="paragraph" w:styleId="ae">
    <w:name w:val="Title"/>
    <w:basedOn w:val="a"/>
    <w:link w:val="af"/>
    <w:qFormat/>
    <w:rsid w:val="004C26AC"/>
    <w:pPr>
      <w:jc w:val="center"/>
    </w:pPr>
    <w:rPr>
      <w:rFonts w:ascii="Times NR Cyr MT" w:hAnsi="Times NR Cyr MT" w:cs="Times NR Cyr MT"/>
      <w:b/>
      <w:bCs/>
      <w:sz w:val="22"/>
      <w:szCs w:val="22"/>
    </w:rPr>
  </w:style>
  <w:style w:type="character" w:customStyle="1" w:styleId="af">
    <w:name w:val="Заголовок Знак"/>
    <w:basedOn w:val="a0"/>
    <w:link w:val="ae"/>
    <w:rsid w:val="004C26AC"/>
    <w:rPr>
      <w:rFonts w:ascii="Times NR Cyr MT" w:hAnsi="Times NR Cyr MT" w:cs="Times NR Cyr MT"/>
      <w:b/>
      <w:bCs/>
      <w:sz w:val="22"/>
      <w:szCs w:val="22"/>
    </w:rPr>
  </w:style>
  <w:style w:type="character" w:customStyle="1" w:styleId="shorttext">
    <w:name w:val="short_text"/>
    <w:basedOn w:val="a0"/>
    <w:rsid w:val="004C26AC"/>
  </w:style>
  <w:style w:type="character" w:customStyle="1" w:styleId="hps">
    <w:name w:val="hps"/>
    <w:rsid w:val="004C26AC"/>
  </w:style>
  <w:style w:type="character" w:customStyle="1" w:styleId="ac">
    <w:name w:val="Абзац списка Знак"/>
    <w:link w:val="ab"/>
    <w:uiPriority w:val="99"/>
    <w:rsid w:val="004C26AC"/>
    <w:rPr>
      <w:sz w:val="24"/>
      <w:szCs w:val="24"/>
    </w:rPr>
  </w:style>
  <w:style w:type="paragraph" w:customStyle="1" w:styleId="xl28">
    <w:name w:val="xl28"/>
    <w:basedOn w:val="a"/>
    <w:rsid w:val="003114C2"/>
    <w:pPr>
      <w:suppressAutoHyphens/>
      <w:spacing w:before="280" w:after="280"/>
      <w:jc w:val="center"/>
    </w:pPr>
    <w:rPr>
      <w:b/>
      <w:bCs/>
      <w:sz w:val="36"/>
      <w:szCs w:val="36"/>
      <w:lang w:eastAsia="ar-SA"/>
    </w:rPr>
  </w:style>
  <w:style w:type="character" w:styleId="af0">
    <w:name w:val="Unresolved Mention"/>
    <w:basedOn w:val="a0"/>
    <w:uiPriority w:val="99"/>
    <w:semiHidden/>
    <w:unhideWhenUsed/>
    <w:rsid w:val="003B34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sg.de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upport@isg.dev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7" Type="http://schemas.openxmlformats.org/officeDocument/2006/relationships/image" Target="media/image7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aglel/Library/Group%20Containers/UBF8T346G9.Office/User%20Content.localized/Templates.localized/isg_2021.dotx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1FD1D-4F74-2F49-94B3-25615EB12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isg_2021.dotx</Template>
  <TotalTime>102</TotalTime>
  <Pages>7</Pages>
  <Words>2490</Words>
  <Characters>14198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формата документов</vt:lpstr>
    </vt:vector>
  </TitlesOfParts>
  <Manager/>
  <Company/>
  <LinksUpToDate>false</LinksUpToDate>
  <CharactersWithSpaces>16655</CharactersWithSpaces>
  <SharedDoc>false</SharedDoc>
  <HyperlinkBase/>
  <HLinks>
    <vt:vector size="6" baseType="variant">
      <vt:variant>
        <vt:i4>7929905</vt:i4>
      </vt:variant>
      <vt:variant>
        <vt:i4>0</vt:i4>
      </vt:variant>
      <vt:variant>
        <vt:i4>0</vt:i4>
      </vt:variant>
      <vt:variant>
        <vt:i4>5</vt:i4>
      </vt:variant>
      <vt:variant>
        <vt:lpwstr>http://www.inf-sys.ru/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формата документов</dc:title>
  <dc:subject/>
  <dc:creator>Беляева О.К.</dc:creator>
  <cp:keywords/>
  <dc:description/>
  <cp:lastModifiedBy>Свистельников С.Г.</cp:lastModifiedBy>
  <cp:revision>9</cp:revision>
  <cp:lastPrinted>2021-06-07T09:31:00Z</cp:lastPrinted>
  <dcterms:created xsi:type="dcterms:W3CDTF">2021-06-28T15:31:00Z</dcterms:created>
  <dcterms:modified xsi:type="dcterms:W3CDTF">2022-10-04T12:02:00Z</dcterms:modified>
  <cp:category/>
</cp:coreProperties>
</file>